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4BE" w:rsidRPr="00A254BE" w:rsidRDefault="00A254BE" w:rsidP="00A254BE">
      <w:pPr>
        <w:widowControl/>
        <w:shd w:val="clear" w:color="auto" w:fill="FFFFFF"/>
        <w:spacing w:line="360" w:lineRule="auto"/>
        <w:jc w:val="center"/>
        <w:outlineLvl w:val="0"/>
        <w:rPr>
          <w:rFonts w:ascii="宋体" w:eastAsia="宋体" w:hAnsi="宋体" w:cs="宋体"/>
          <w:b/>
          <w:bCs/>
          <w:color w:val="000000"/>
          <w:kern w:val="36"/>
          <w:sz w:val="24"/>
          <w:szCs w:val="24"/>
        </w:rPr>
      </w:pPr>
      <w:bookmarkStart w:id="0" w:name="_GoBack"/>
      <w:r w:rsidRPr="00A254BE">
        <w:rPr>
          <w:rFonts w:ascii="宋体" w:eastAsia="宋体" w:hAnsi="宋体" w:cs="宋体" w:hint="eastAsia"/>
          <w:b/>
          <w:bCs/>
          <w:color w:val="000000"/>
          <w:kern w:val="36"/>
          <w:sz w:val="24"/>
          <w:szCs w:val="24"/>
        </w:rPr>
        <w:t>关于发布2022年度国家自然科学基金原创探索计划项目申请指南的通告</w:t>
      </w:r>
    </w:p>
    <w:bookmarkEnd w:id="0"/>
    <w:p w:rsidR="00A254BE" w:rsidRPr="00A254BE" w:rsidRDefault="00A254BE" w:rsidP="00A254BE">
      <w:pPr>
        <w:widowControl/>
        <w:shd w:val="clear" w:color="auto" w:fill="FFFFFF"/>
        <w:spacing w:line="360" w:lineRule="auto"/>
        <w:jc w:val="center"/>
        <w:rPr>
          <w:rFonts w:ascii="宋体" w:eastAsia="宋体" w:hAnsi="宋体" w:cs="宋体" w:hint="eastAsia"/>
          <w:kern w:val="0"/>
          <w:sz w:val="24"/>
          <w:szCs w:val="24"/>
        </w:rPr>
      </w:pPr>
      <w:r w:rsidRPr="00A254BE">
        <w:rPr>
          <w:rFonts w:ascii="宋体" w:eastAsia="宋体" w:hAnsi="宋体" w:cs="宋体" w:hint="eastAsia"/>
          <w:color w:val="000000"/>
          <w:kern w:val="0"/>
          <w:sz w:val="24"/>
          <w:szCs w:val="24"/>
        </w:rPr>
        <w:t>国科金发计〔2022〕9号</w:t>
      </w:r>
    </w:p>
    <w:p w:rsidR="00A254BE" w:rsidRPr="00A254BE" w:rsidRDefault="00A254BE" w:rsidP="00A254BE">
      <w:pPr>
        <w:widowControl/>
        <w:shd w:val="clear" w:color="auto" w:fill="FFFFFF"/>
        <w:spacing w:line="360" w:lineRule="auto"/>
        <w:jc w:val="center"/>
        <w:rPr>
          <w:rFonts w:ascii="宋体" w:eastAsia="宋体" w:hAnsi="宋体" w:cs="宋体" w:hint="eastAsia"/>
          <w:color w:val="000000"/>
          <w:kern w:val="0"/>
          <w:sz w:val="24"/>
          <w:szCs w:val="24"/>
        </w:rPr>
      </w:pPr>
      <w:r w:rsidRPr="00A254BE">
        <w:rPr>
          <w:rFonts w:ascii="宋体" w:eastAsia="宋体" w:hAnsi="宋体" w:cs="Calibri"/>
          <w:color w:val="000000"/>
          <w:kern w:val="0"/>
          <w:sz w:val="24"/>
          <w:szCs w:val="24"/>
        </w:rPr>
        <w:t> </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国家自然科学基金委员会现发布2022年度国家自然科学基金原创探索计划项目申请指南，请申请人及依托单位按指南中所述的要求申请。</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Calibri"/>
          <w:color w:val="000000"/>
          <w:kern w:val="0"/>
          <w:sz w:val="24"/>
          <w:szCs w:val="24"/>
        </w:rPr>
        <w:t> </w:t>
      </w:r>
    </w:p>
    <w:p w:rsidR="00A254BE" w:rsidRPr="00A254BE" w:rsidRDefault="00A254BE" w:rsidP="00A254BE">
      <w:pPr>
        <w:widowControl/>
        <w:shd w:val="clear" w:color="auto" w:fill="FFFFFF"/>
        <w:spacing w:line="360" w:lineRule="auto"/>
        <w:jc w:val="right"/>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国家自然科学基金委员会</w:t>
      </w:r>
    </w:p>
    <w:p w:rsidR="00A254BE" w:rsidRPr="00A254BE" w:rsidRDefault="00A254BE" w:rsidP="00A254BE">
      <w:pPr>
        <w:widowControl/>
        <w:shd w:val="clear" w:color="auto" w:fill="FFFFFF"/>
        <w:spacing w:line="360" w:lineRule="auto"/>
        <w:jc w:val="right"/>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2022年3月4日</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Calibri"/>
          <w:color w:val="000000"/>
          <w:kern w:val="0"/>
          <w:sz w:val="24"/>
          <w:szCs w:val="24"/>
        </w:rPr>
        <w:t> </w:t>
      </w:r>
    </w:p>
    <w:p w:rsidR="00A254BE" w:rsidRPr="00A254BE" w:rsidRDefault="00A254BE" w:rsidP="00A254BE">
      <w:pPr>
        <w:widowControl/>
        <w:shd w:val="clear" w:color="auto" w:fill="FFFFFF"/>
        <w:spacing w:line="360" w:lineRule="auto"/>
        <w:jc w:val="center"/>
        <w:rPr>
          <w:rFonts w:ascii="宋体" w:eastAsia="宋体" w:hAnsi="宋体" w:cs="宋体" w:hint="eastAsia"/>
          <w:color w:val="000000"/>
          <w:kern w:val="0"/>
          <w:sz w:val="24"/>
          <w:szCs w:val="24"/>
        </w:rPr>
      </w:pPr>
      <w:r w:rsidRPr="00A254BE">
        <w:rPr>
          <w:rFonts w:ascii="宋体" w:eastAsia="宋体" w:hAnsi="宋体" w:cs="宋体" w:hint="eastAsia"/>
          <w:b/>
          <w:bCs/>
          <w:color w:val="000000"/>
          <w:kern w:val="0"/>
          <w:sz w:val="24"/>
          <w:szCs w:val="24"/>
        </w:rPr>
        <w:t>2022年度国家自然科学基金原创探索计划</w:t>
      </w:r>
    </w:p>
    <w:p w:rsidR="00A254BE" w:rsidRPr="00A254BE" w:rsidRDefault="00A254BE" w:rsidP="00A254BE">
      <w:pPr>
        <w:widowControl/>
        <w:shd w:val="clear" w:color="auto" w:fill="FFFFFF"/>
        <w:spacing w:line="360" w:lineRule="auto"/>
        <w:jc w:val="center"/>
        <w:rPr>
          <w:rFonts w:ascii="宋体" w:eastAsia="宋体" w:hAnsi="宋体" w:cs="宋体" w:hint="eastAsia"/>
          <w:color w:val="000000"/>
          <w:kern w:val="0"/>
          <w:sz w:val="24"/>
          <w:szCs w:val="24"/>
        </w:rPr>
      </w:pPr>
      <w:r w:rsidRPr="00A254BE">
        <w:rPr>
          <w:rFonts w:ascii="宋体" w:eastAsia="宋体" w:hAnsi="宋体" w:cs="宋体" w:hint="eastAsia"/>
          <w:b/>
          <w:bCs/>
          <w:color w:val="000000"/>
          <w:kern w:val="0"/>
          <w:sz w:val="24"/>
          <w:szCs w:val="24"/>
        </w:rPr>
        <w:t>项目申请指南</w:t>
      </w:r>
    </w:p>
    <w:p w:rsidR="00A254BE" w:rsidRPr="00A254BE" w:rsidRDefault="00A254BE" w:rsidP="00A254BE">
      <w:pPr>
        <w:widowControl/>
        <w:shd w:val="clear" w:color="auto" w:fill="FFFFFF"/>
        <w:spacing w:line="360" w:lineRule="auto"/>
        <w:jc w:val="center"/>
        <w:rPr>
          <w:rFonts w:ascii="宋体" w:eastAsia="宋体" w:hAnsi="宋体" w:cs="宋体" w:hint="eastAsia"/>
          <w:color w:val="000000"/>
          <w:kern w:val="0"/>
          <w:sz w:val="24"/>
          <w:szCs w:val="24"/>
        </w:rPr>
      </w:pPr>
      <w:r w:rsidRPr="00A254BE">
        <w:rPr>
          <w:rFonts w:ascii="宋体" w:eastAsia="宋体" w:hAnsi="宋体" w:cs="Calibri"/>
          <w:color w:val="000000"/>
          <w:kern w:val="0"/>
          <w:sz w:val="24"/>
          <w:szCs w:val="24"/>
        </w:rPr>
        <w:t> </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为深入贯彻习近平总书记关于科技创新和基础研究的重要论述，全面落实党中央国务院关于提升原始创新能力的战略部署，国家自然科学基金委员会（以下简称自然科学基金委）继续实施原创探索计划，完善对原创探索计划项目（以下简称原创项目）的非常规评审机制，以进一步引导和激励科研人员投身原创性基础研究工作，加速实现前瞻性基础研究、引领性原创成果重大突破。</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w:t>
      </w:r>
      <w:r w:rsidRPr="00A254BE">
        <w:rPr>
          <w:rFonts w:ascii="宋体" w:eastAsia="宋体" w:hAnsi="宋体" w:cs="宋体" w:hint="eastAsia"/>
          <w:b/>
          <w:bCs/>
          <w:color w:val="000000"/>
          <w:kern w:val="0"/>
          <w:sz w:val="24"/>
          <w:szCs w:val="24"/>
        </w:rPr>
        <w:t>一、资助定位</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原创项目资助科研人员提出原创学术思想、开展探索性与风险性强的原创性基础研究工作，如提出新理论、新方法或揭示新规律等，旨在培育或产出从无到有的引领性原创成果，解决科学难题、引领研究方向或开拓研究领域，深入推动我国基础研究的高质量发展。</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w:t>
      </w:r>
      <w:r w:rsidRPr="00A254BE">
        <w:rPr>
          <w:rFonts w:ascii="宋体" w:eastAsia="宋体" w:hAnsi="宋体" w:cs="宋体" w:hint="eastAsia"/>
          <w:b/>
          <w:bCs/>
          <w:color w:val="000000"/>
          <w:kern w:val="0"/>
          <w:sz w:val="24"/>
          <w:szCs w:val="24"/>
        </w:rPr>
        <w:t>二、资助模式</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（一）项目类型。</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原创项目分为专家推荐类和指南引导类两种类型。</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专家推荐类原创项目，自然科学基金委统一发布年度申请指南，提出相关申请要求，不限研究领域或方向。申请人经推荐人推荐可随时提出项目申请，相关科学部受理并分批组织审查和评审。</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lastRenderedPageBreak/>
        <w:t xml:space="preserve">　　指南引导类原创项目，由自然科学基金委各科学部通过征集科学家建议、学术论坛讨论或专家论证等形式，形成项目指南并适时发布。项目指南包括研究领域或方向、拟解决的科学问题等。申请人提出申请时不需要推荐人推荐，相关科学部受理申请并组织审查和评审。</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（二）资助期限和资助强度。</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原创项目采用灵活的资助期限和资助强度。</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专家推荐类原创项目资助期限一般为1-3年，资助强度一般不超过100万元/年。申请人可根据研究工作的实际需要，实事求是地选择资助期限和提出资金需求。</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指南引导类原创项目资助期限和资助强度由项目指南确定。</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w:t>
      </w:r>
      <w:r w:rsidRPr="00A254BE">
        <w:rPr>
          <w:rFonts w:ascii="宋体" w:eastAsia="宋体" w:hAnsi="宋体" w:cs="宋体" w:hint="eastAsia"/>
          <w:b/>
          <w:bCs/>
          <w:color w:val="000000"/>
          <w:kern w:val="0"/>
          <w:sz w:val="24"/>
          <w:szCs w:val="24"/>
        </w:rPr>
        <w:t>三、申请要求</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（一）申请条件。</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依托单位具有承担基础研究项目（课题）或其他基础研究经历的科学技术人员均可提出申请。</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原创项目的核心研究内容不能与正在执行或处于评审阶段的国家自然科学基金或国家其他科技计划项目重复。</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（二）申请方式。</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专家推荐类原创项目，每个项目申请需要2名具有正高级专业技术职务（职称）且在国内或国外学术界具有较高影响力的同行专家，或2名自然科学基金委工作人员（包含1名固定编制项目主任和1名科学部负责人）推荐。除自然科学基金委科学部负责人外，每位推荐人每年只可推荐1项原创项目申请。推荐人应针对项目学术思想的原创性、科学性和潜在影响力提出详细的推荐意见。</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指南引导类原创项目申请无需专家推荐。</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（三）申请时间。</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2022年3月30日以后，专家推荐类原创项目申请人可随时提出项目申请。</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指南引导类原创项目申请人应根据项目指南时间要求提出项目申请。</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（四）限</w:t>
      </w:r>
      <w:proofErr w:type="gramStart"/>
      <w:r w:rsidRPr="00A254BE">
        <w:rPr>
          <w:rFonts w:ascii="宋体" w:eastAsia="宋体" w:hAnsi="宋体" w:cs="宋体" w:hint="eastAsia"/>
          <w:color w:val="000000"/>
          <w:kern w:val="0"/>
          <w:sz w:val="24"/>
          <w:szCs w:val="24"/>
        </w:rPr>
        <w:t>项申请</w:t>
      </w:r>
      <w:proofErr w:type="gramEnd"/>
      <w:r w:rsidRPr="00A254BE">
        <w:rPr>
          <w:rFonts w:ascii="宋体" w:eastAsia="宋体" w:hAnsi="宋体" w:cs="宋体" w:hint="eastAsia"/>
          <w:color w:val="000000"/>
          <w:kern w:val="0"/>
          <w:sz w:val="24"/>
          <w:szCs w:val="24"/>
        </w:rPr>
        <w:t>规定。</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1. 申请人同年只能申请1项原创项目（含预申请）。</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lastRenderedPageBreak/>
        <w:t xml:space="preserve">　　2. 原创项目申请时不计</w:t>
      </w:r>
      <w:proofErr w:type="gramStart"/>
      <w:r w:rsidRPr="00A254BE">
        <w:rPr>
          <w:rFonts w:ascii="宋体" w:eastAsia="宋体" w:hAnsi="宋体" w:cs="宋体" w:hint="eastAsia"/>
          <w:color w:val="000000"/>
          <w:kern w:val="0"/>
          <w:sz w:val="24"/>
          <w:szCs w:val="24"/>
        </w:rPr>
        <w:t>入申请</w:t>
      </w:r>
      <w:proofErr w:type="gramEnd"/>
      <w:r w:rsidRPr="00A254BE">
        <w:rPr>
          <w:rFonts w:ascii="宋体" w:eastAsia="宋体" w:hAnsi="宋体" w:cs="宋体" w:hint="eastAsia"/>
          <w:color w:val="000000"/>
          <w:kern w:val="0"/>
          <w:sz w:val="24"/>
          <w:szCs w:val="24"/>
        </w:rPr>
        <w:t>和承担项目总数范围，获资助后计入申请和承担项目总数范围（资助期限1年及以下的项目除外）。</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w:t>
      </w:r>
      <w:r w:rsidRPr="00A254BE">
        <w:rPr>
          <w:rFonts w:ascii="宋体" w:eastAsia="宋体" w:hAnsi="宋体" w:cs="宋体" w:hint="eastAsia"/>
          <w:b/>
          <w:bCs/>
          <w:color w:val="000000"/>
          <w:kern w:val="0"/>
          <w:sz w:val="24"/>
          <w:szCs w:val="24"/>
        </w:rPr>
        <w:t>四、申请程序</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原创项目申请程序包括预申请和正式申请，预申请审查通过的项目申请人方可通过依托单位提交正式申请。</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（一）预申请和审查。</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1. 申请人可于2022年3月30日以后登录科学基金网络信息系统https://isisn.nsfc.gov.cn（以下简称信息系统）撰写预申请。没有信息系统账号的申请人请向依托单位基金管理联系人申请开户。在信息系统“申请与受理”菜单下，点击“原创项目预申请”，进入预申请填写页面，选择“专家推荐类”或“指南引导类”；指南引导类原创项目申请人还需要在附注说明</w:t>
      </w:r>
      <w:proofErr w:type="gramStart"/>
      <w:r w:rsidRPr="00A254BE">
        <w:rPr>
          <w:rFonts w:ascii="宋体" w:eastAsia="宋体" w:hAnsi="宋体" w:cs="宋体" w:hint="eastAsia"/>
          <w:color w:val="000000"/>
          <w:kern w:val="0"/>
          <w:sz w:val="24"/>
          <w:szCs w:val="24"/>
        </w:rPr>
        <w:t>栏选择</w:t>
      </w:r>
      <w:proofErr w:type="gramEnd"/>
      <w:r w:rsidRPr="00A254BE">
        <w:rPr>
          <w:rFonts w:ascii="宋体" w:eastAsia="宋体" w:hAnsi="宋体" w:cs="宋体" w:hint="eastAsia"/>
          <w:color w:val="000000"/>
          <w:kern w:val="0"/>
          <w:sz w:val="24"/>
          <w:szCs w:val="24"/>
        </w:rPr>
        <w:t>项目指南相应名称。</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2. 申请人按照系统中的有关提示填写预申请相关内容后直接提交至自然科学基金委。预申请主要阐述所提学术思想的原创性、科学性和潜在影响力，字数控制在2000字以内。专家推荐类申请项目的预申请提交后，信息系统将向推荐人发送电子邮件，告知推荐人提交推荐意见。申请人可在线查看推荐意见是否已提交，但不能查看推荐意见内容。</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3. 自然科学基金委各科学部受理预申请并组织审查。审查结果将以电子邮件形式反馈至申请人。预申请正文和推荐意见中均不得填写任何申请人或推荐人的个人或单位信息，否则将无法通过预申请审查。</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（二）正式申请。</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1. 通过预申请审查的申请人，应按照“专项项目-原创探索计划项目正式申请书撰写提纲”要求填写正式申请书。正式申请的核心研究内容应与预申请一致。</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2. 除特别说明外，每个原创项目的合作研究单位数合计不超过2个。</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3. 原创项目资金管理采用预算制。申请人应根据《国家自然科学基金资助项目资金管理办法》（</w:t>
      </w:r>
      <w:proofErr w:type="gramStart"/>
      <w:r w:rsidRPr="00A254BE">
        <w:rPr>
          <w:rFonts w:ascii="宋体" w:eastAsia="宋体" w:hAnsi="宋体" w:cs="宋体" w:hint="eastAsia"/>
          <w:color w:val="000000"/>
          <w:kern w:val="0"/>
          <w:sz w:val="24"/>
          <w:szCs w:val="24"/>
        </w:rPr>
        <w:t>财教〔2021〕</w:t>
      </w:r>
      <w:proofErr w:type="gramEnd"/>
      <w:r w:rsidRPr="00A254BE">
        <w:rPr>
          <w:rFonts w:ascii="宋体" w:eastAsia="宋体" w:hAnsi="宋体" w:cs="宋体" w:hint="eastAsia"/>
          <w:color w:val="000000"/>
          <w:kern w:val="0"/>
          <w:sz w:val="24"/>
          <w:szCs w:val="24"/>
        </w:rPr>
        <w:t>177号）《国家自然科学基金项目申请书预算表编制说明》的具体要求，认真编制预算表。</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4. 申请人完成申请书撰写后，在线提交电子申请书及附件材料。依托单位应对本单位申请人所提交申请材料的真实性和完整性进行审核。</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lastRenderedPageBreak/>
        <w:t xml:space="preserve">　　5. 原创项目采用无纸</w:t>
      </w:r>
      <w:proofErr w:type="gramStart"/>
      <w:r w:rsidRPr="00A254BE">
        <w:rPr>
          <w:rFonts w:ascii="宋体" w:eastAsia="宋体" w:hAnsi="宋体" w:cs="宋体" w:hint="eastAsia"/>
          <w:color w:val="000000"/>
          <w:kern w:val="0"/>
          <w:sz w:val="24"/>
          <w:szCs w:val="24"/>
        </w:rPr>
        <w:t>化申请</w:t>
      </w:r>
      <w:proofErr w:type="gramEnd"/>
      <w:r w:rsidRPr="00A254BE">
        <w:rPr>
          <w:rFonts w:ascii="宋体" w:eastAsia="宋体" w:hAnsi="宋体" w:cs="宋体" w:hint="eastAsia"/>
          <w:color w:val="000000"/>
          <w:kern w:val="0"/>
          <w:sz w:val="24"/>
          <w:szCs w:val="24"/>
        </w:rPr>
        <w:t>方式,依托单位只需在线确认并及时提交正式申请项目清单、电子申请书及附件材料，无需报送纸质材料。项目获批准后，将申请书的纸质签字盖章页装订在《资助项目计划书》最后，与之一并提交。签字盖章的信息应与电子申请书保持一致。</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w:t>
      </w:r>
      <w:r w:rsidRPr="00A254BE">
        <w:rPr>
          <w:rFonts w:ascii="宋体" w:eastAsia="宋体" w:hAnsi="宋体" w:cs="宋体" w:hint="eastAsia"/>
          <w:b/>
          <w:bCs/>
          <w:color w:val="000000"/>
          <w:kern w:val="0"/>
          <w:sz w:val="24"/>
          <w:szCs w:val="24"/>
        </w:rPr>
        <w:t>五、注意事项</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（一）资助项目信息公布。</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自然科学基金委将在官方网站公布资助原创项目基本信息，</w:t>
      </w:r>
      <w:proofErr w:type="gramStart"/>
      <w:r w:rsidRPr="00A254BE">
        <w:rPr>
          <w:rFonts w:ascii="宋体" w:eastAsia="宋体" w:hAnsi="宋体" w:cs="宋体" w:hint="eastAsia"/>
          <w:color w:val="000000"/>
          <w:kern w:val="0"/>
          <w:sz w:val="24"/>
          <w:szCs w:val="24"/>
        </w:rPr>
        <w:t>对于专家</w:t>
      </w:r>
      <w:proofErr w:type="gramEnd"/>
      <w:r w:rsidRPr="00A254BE">
        <w:rPr>
          <w:rFonts w:ascii="宋体" w:eastAsia="宋体" w:hAnsi="宋体" w:cs="宋体" w:hint="eastAsia"/>
          <w:color w:val="000000"/>
          <w:kern w:val="0"/>
          <w:sz w:val="24"/>
          <w:szCs w:val="24"/>
        </w:rPr>
        <w:t>推荐类原创项目还将公布推荐人姓名。</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（二）项目实施保障。</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原创项目负责人应将主要精力投入原创项目的研究中；依托单位应加强对原创项目实施的监督、管理和服务，减轻项目负责人不必要的负担，为项目研究提供必要的制度和条件保障。</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（三）其他。</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原创项目申请与资助不设复审环节。</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自然科学基金委将把相关项目负责人项目执行情况、推荐人推荐情况和评审专家的评审情况计入信誉档案。</w:t>
      </w:r>
    </w:p>
    <w:p w:rsidR="00A254BE" w:rsidRPr="00A254BE" w:rsidRDefault="00A254BE" w:rsidP="00A254BE">
      <w:pPr>
        <w:widowControl/>
        <w:shd w:val="clear" w:color="auto" w:fill="FFFFFF"/>
        <w:spacing w:line="360" w:lineRule="auto"/>
        <w:rPr>
          <w:rFonts w:ascii="宋体" w:eastAsia="宋体" w:hAnsi="宋体" w:cs="宋体" w:hint="eastAsia"/>
          <w:color w:val="000000"/>
          <w:kern w:val="0"/>
          <w:sz w:val="24"/>
          <w:szCs w:val="24"/>
        </w:rPr>
      </w:pPr>
      <w:r w:rsidRPr="00A254BE">
        <w:rPr>
          <w:rFonts w:ascii="宋体" w:eastAsia="宋体" w:hAnsi="宋体" w:cs="宋体" w:hint="eastAsia"/>
          <w:color w:val="000000"/>
          <w:kern w:val="0"/>
          <w:sz w:val="24"/>
          <w:szCs w:val="24"/>
        </w:rPr>
        <w:t xml:space="preserve">　　（四）各部门咨询电话。</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2430"/>
      </w:tblGrid>
      <w:tr w:rsidR="00A254BE" w:rsidRPr="00A254BE" w:rsidTr="00A254BE">
        <w:trPr>
          <w:tblCellSpacing w:w="0" w:type="dxa"/>
          <w:jc w:val="center"/>
        </w:trPr>
        <w:tc>
          <w:tcPr>
            <w:tcW w:w="4515" w:type="dxa"/>
            <w:tcBorders>
              <w:top w:val="outset" w:sz="6" w:space="0" w:color="auto"/>
              <w:left w:val="outset" w:sz="6" w:space="0" w:color="auto"/>
              <w:bottom w:val="outset" w:sz="6" w:space="0" w:color="auto"/>
              <w:right w:val="outset" w:sz="6" w:space="0" w:color="auto"/>
            </w:tcBorders>
            <w:hideMark/>
          </w:tcPr>
          <w:p w:rsidR="00A254BE" w:rsidRPr="00A254BE" w:rsidRDefault="00A254BE" w:rsidP="00A254BE">
            <w:pPr>
              <w:widowControl/>
              <w:spacing w:line="360" w:lineRule="auto"/>
              <w:jc w:val="left"/>
              <w:rPr>
                <w:rFonts w:ascii="宋体" w:eastAsia="宋体" w:hAnsi="宋体" w:cs="宋体" w:hint="eastAsia"/>
                <w:kern w:val="0"/>
                <w:sz w:val="24"/>
                <w:szCs w:val="24"/>
              </w:rPr>
            </w:pPr>
            <w:r w:rsidRPr="00A254BE">
              <w:rPr>
                <w:rFonts w:ascii="宋体" w:eastAsia="宋体" w:hAnsi="宋体" w:cs="宋体" w:hint="eastAsia"/>
                <w:kern w:val="0"/>
                <w:sz w:val="24"/>
                <w:szCs w:val="24"/>
              </w:rPr>
              <w:t>数学物理科学部</w:t>
            </w:r>
          </w:p>
        </w:tc>
        <w:tc>
          <w:tcPr>
            <w:tcW w:w="2430" w:type="dxa"/>
            <w:tcBorders>
              <w:top w:val="outset" w:sz="6" w:space="0" w:color="auto"/>
              <w:left w:val="outset" w:sz="6" w:space="0" w:color="auto"/>
              <w:bottom w:val="outset" w:sz="6" w:space="0" w:color="auto"/>
              <w:right w:val="outset" w:sz="6" w:space="0" w:color="auto"/>
            </w:tcBorders>
            <w:hideMark/>
          </w:tcPr>
          <w:p w:rsidR="00A254BE" w:rsidRPr="00A254BE" w:rsidRDefault="00A254BE" w:rsidP="00A254BE">
            <w:pPr>
              <w:widowControl/>
              <w:spacing w:line="360" w:lineRule="auto"/>
              <w:jc w:val="left"/>
              <w:rPr>
                <w:rFonts w:ascii="宋体" w:eastAsia="宋体" w:hAnsi="宋体" w:cs="宋体" w:hint="eastAsia"/>
                <w:kern w:val="0"/>
                <w:sz w:val="24"/>
                <w:szCs w:val="24"/>
              </w:rPr>
            </w:pPr>
            <w:r w:rsidRPr="00A254BE">
              <w:rPr>
                <w:rFonts w:ascii="宋体" w:eastAsia="宋体" w:hAnsi="宋体" w:cs="宋体" w:hint="eastAsia"/>
                <w:kern w:val="0"/>
                <w:sz w:val="24"/>
                <w:szCs w:val="24"/>
              </w:rPr>
              <w:t>010-62326911</w:t>
            </w:r>
          </w:p>
        </w:tc>
      </w:tr>
      <w:tr w:rsidR="00A254BE" w:rsidRPr="00A254BE" w:rsidTr="00A254BE">
        <w:trPr>
          <w:tblCellSpacing w:w="0" w:type="dxa"/>
          <w:jc w:val="center"/>
        </w:trPr>
        <w:tc>
          <w:tcPr>
            <w:tcW w:w="4515" w:type="dxa"/>
            <w:tcBorders>
              <w:top w:val="outset" w:sz="6" w:space="0" w:color="auto"/>
              <w:left w:val="outset" w:sz="6" w:space="0" w:color="auto"/>
              <w:bottom w:val="outset" w:sz="6" w:space="0" w:color="auto"/>
              <w:right w:val="outset" w:sz="6" w:space="0" w:color="auto"/>
            </w:tcBorders>
            <w:hideMark/>
          </w:tcPr>
          <w:p w:rsidR="00A254BE" w:rsidRPr="00A254BE" w:rsidRDefault="00A254BE" w:rsidP="00A254BE">
            <w:pPr>
              <w:widowControl/>
              <w:spacing w:line="360" w:lineRule="auto"/>
              <w:jc w:val="left"/>
              <w:rPr>
                <w:rFonts w:ascii="宋体" w:eastAsia="宋体" w:hAnsi="宋体" w:cs="宋体" w:hint="eastAsia"/>
                <w:kern w:val="0"/>
                <w:sz w:val="24"/>
                <w:szCs w:val="24"/>
              </w:rPr>
            </w:pPr>
            <w:r w:rsidRPr="00A254BE">
              <w:rPr>
                <w:rFonts w:ascii="宋体" w:eastAsia="宋体" w:hAnsi="宋体" w:cs="宋体" w:hint="eastAsia"/>
                <w:kern w:val="0"/>
                <w:sz w:val="24"/>
                <w:szCs w:val="24"/>
              </w:rPr>
              <w:t>化学科学部</w:t>
            </w:r>
          </w:p>
        </w:tc>
        <w:tc>
          <w:tcPr>
            <w:tcW w:w="2430" w:type="dxa"/>
            <w:tcBorders>
              <w:top w:val="outset" w:sz="6" w:space="0" w:color="auto"/>
              <w:left w:val="outset" w:sz="6" w:space="0" w:color="auto"/>
              <w:bottom w:val="outset" w:sz="6" w:space="0" w:color="auto"/>
              <w:right w:val="outset" w:sz="6" w:space="0" w:color="auto"/>
            </w:tcBorders>
            <w:hideMark/>
          </w:tcPr>
          <w:p w:rsidR="00A254BE" w:rsidRPr="00A254BE" w:rsidRDefault="00A254BE" w:rsidP="00A254BE">
            <w:pPr>
              <w:widowControl/>
              <w:spacing w:line="360" w:lineRule="auto"/>
              <w:jc w:val="left"/>
              <w:rPr>
                <w:rFonts w:ascii="宋体" w:eastAsia="宋体" w:hAnsi="宋体" w:cs="宋体" w:hint="eastAsia"/>
                <w:kern w:val="0"/>
                <w:sz w:val="24"/>
                <w:szCs w:val="24"/>
              </w:rPr>
            </w:pPr>
            <w:r w:rsidRPr="00A254BE">
              <w:rPr>
                <w:rFonts w:ascii="宋体" w:eastAsia="宋体" w:hAnsi="宋体" w:cs="宋体" w:hint="eastAsia"/>
                <w:kern w:val="0"/>
                <w:sz w:val="24"/>
                <w:szCs w:val="24"/>
              </w:rPr>
              <w:t>010-62329320</w:t>
            </w:r>
          </w:p>
        </w:tc>
      </w:tr>
      <w:tr w:rsidR="00A254BE" w:rsidRPr="00A254BE" w:rsidTr="00A254BE">
        <w:trPr>
          <w:tblCellSpacing w:w="0" w:type="dxa"/>
          <w:jc w:val="center"/>
        </w:trPr>
        <w:tc>
          <w:tcPr>
            <w:tcW w:w="4515" w:type="dxa"/>
            <w:tcBorders>
              <w:top w:val="outset" w:sz="6" w:space="0" w:color="auto"/>
              <w:left w:val="outset" w:sz="6" w:space="0" w:color="auto"/>
              <w:bottom w:val="outset" w:sz="6" w:space="0" w:color="auto"/>
              <w:right w:val="outset" w:sz="6" w:space="0" w:color="auto"/>
            </w:tcBorders>
            <w:hideMark/>
          </w:tcPr>
          <w:p w:rsidR="00A254BE" w:rsidRPr="00A254BE" w:rsidRDefault="00A254BE" w:rsidP="00A254BE">
            <w:pPr>
              <w:widowControl/>
              <w:spacing w:line="360" w:lineRule="auto"/>
              <w:jc w:val="left"/>
              <w:rPr>
                <w:rFonts w:ascii="宋体" w:eastAsia="宋体" w:hAnsi="宋体" w:cs="宋体" w:hint="eastAsia"/>
                <w:kern w:val="0"/>
                <w:sz w:val="24"/>
                <w:szCs w:val="24"/>
              </w:rPr>
            </w:pPr>
            <w:r w:rsidRPr="00A254BE">
              <w:rPr>
                <w:rFonts w:ascii="宋体" w:eastAsia="宋体" w:hAnsi="宋体" w:cs="宋体" w:hint="eastAsia"/>
                <w:kern w:val="0"/>
                <w:sz w:val="24"/>
                <w:szCs w:val="24"/>
              </w:rPr>
              <w:t>生命科学部</w:t>
            </w:r>
          </w:p>
        </w:tc>
        <w:tc>
          <w:tcPr>
            <w:tcW w:w="2430" w:type="dxa"/>
            <w:tcBorders>
              <w:top w:val="outset" w:sz="6" w:space="0" w:color="auto"/>
              <w:left w:val="outset" w:sz="6" w:space="0" w:color="auto"/>
              <w:bottom w:val="outset" w:sz="6" w:space="0" w:color="auto"/>
              <w:right w:val="outset" w:sz="6" w:space="0" w:color="auto"/>
            </w:tcBorders>
            <w:hideMark/>
          </w:tcPr>
          <w:p w:rsidR="00A254BE" w:rsidRPr="00A254BE" w:rsidRDefault="00A254BE" w:rsidP="00A254BE">
            <w:pPr>
              <w:widowControl/>
              <w:spacing w:line="360" w:lineRule="auto"/>
              <w:jc w:val="left"/>
              <w:rPr>
                <w:rFonts w:ascii="宋体" w:eastAsia="宋体" w:hAnsi="宋体" w:cs="宋体" w:hint="eastAsia"/>
                <w:kern w:val="0"/>
                <w:sz w:val="24"/>
                <w:szCs w:val="24"/>
              </w:rPr>
            </w:pPr>
            <w:r w:rsidRPr="00A254BE">
              <w:rPr>
                <w:rFonts w:ascii="宋体" w:eastAsia="宋体" w:hAnsi="宋体" w:cs="宋体" w:hint="eastAsia"/>
                <w:kern w:val="0"/>
                <w:sz w:val="24"/>
                <w:szCs w:val="24"/>
              </w:rPr>
              <w:t>010-62329341</w:t>
            </w:r>
          </w:p>
        </w:tc>
      </w:tr>
      <w:tr w:rsidR="00A254BE" w:rsidRPr="00A254BE" w:rsidTr="00A254BE">
        <w:trPr>
          <w:tblCellSpacing w:w="0" w:type="dxa"/>
          <w:jc w:val="center"/>
        </w:trPr>
        <w:tc>
          <w:tcPr>
            <w:tcW w:w="4515" w:type="dxa"/>
            <w:tcBorders>
              <w:top w:val="outset" w:sz="6" w:space="0" w:color="auto"/>
              <w:left w:val="outset" w:sz="6" w:space="0" w:color="auto"/>
              <w:bottom w:val="outset" w:sz="6" w:space="0" w:color="auto"/>
              <w:right w:val="outset" w:sz="6" w:space="0" w:color="auto"/>
            </w:tcBorders>
            <w:hideMark/>
          </w:tcPr>
          <w:p w:rsidR="00A254BE" w:rsidRPr="00A254BE" w:rsidRDefault="00A254BE" w:rsidP="00A254BE">
            <w:pPr>
              <w:widowControl/>
              <w:spacing w:line="360" w:lineRule="auto"/>
              <w:jc w:val="left"/>
              <w:rPr>
                <w:rFonts w:ascii="宋体" w:eastAsia="宋体" w:hAnsi="宋体" w:cs="宋体" w:hint="eastAsia"/>
                <w:kern w:val="0"/>
                <w:sz w:val="24"/>
                <w:szCs w:val="24"/>
              </w:rPr>
            </w:pPr>
            <w:r w:rsidRPr="00A254BE">
              <w:rPr>
                <w:rFonts w:ascii="宋体" w:eastAsia="宋体" w:hAnsi="宋体" w:cs="宋体" w:hint="eastAsia"/>
                <w:kern w:val="0"/>
                <w:sz w:val="24"/>
                <w:szCs w:val="24"/>
              </w:rPr>
              <w:t>地球科学部</w:t>
            </w:r>
          </w:p>
        </w:tc>
        <w:tc>
          <w:tcPr>
            <w:tcW w:w="2430" w:type="dxa"/>
            <w:tcBorders>
              <w:top w:val="outset" w:sz="6" w:space="0" w:color="auto"/>
              <w:left w:val="outset" w:sz="6" w:space="0" w:color="auto"/>
              <w:bottom w:val="outset" w:sz="6" w:space="0" w:color="auto"/>
              <w:right w:val="outset" w:sz="6" w:space="0" w:color="auto"/>
            </w:tcBorders>
            <w:hideMark/>
          </w:tcPr>
          <w:p w:rsidR="00A254BE" w:rsidRPr="00A254BE" w:rsidRDefault="00A254BE" w:rsidP="00A254BE">
            <w:pPr>
              <w:widowControl/>
              <w:spacing w:line="360" w:lineRule="auto"/>
              <w:jc w:val="left"/>
              <w:rPr>
                <w:rFonts w:ascii="宋体" w:eastAsia="宋体" w:hAnsi="宋体" w:cs="宋体" w:hint="eastAsia"/>
                <w:kern w:val="0"/>
                <w:sz w:val="24"/>
                <w:szCs w:val="24"/>
              </w:rPr>
            </w:pPr>
            <w:r w:rsidRPr="00A254BE">
              <w:rPr>
                <w:rFonts w:ascii="宋体" w:eastAsia="宋体" w:hAnsi="宋体" w:cs="宋体" w:hint="eastAsia"/>
                <w:kern w:val="0"/>
                <w:sz w:val="24"/>
                <w:szCs w:val="24"/>
              </w:rPr>
              <w:t>010-62327157</w:t>
            </w:r>
          </w:p>
        </w:tc>
      </w:tr>
      <w:tr w:rsidR="00A254BE" w:rsidRPr="00A254BE" w:rsidTr="00A254BE">
        <w:trPr>
          <w:tblCellSpacing w:w="0" w:type="dxa"/>
          <w:jc w:val="center"/>
        </w:trPr>
        <w:tc>
          <w:tcPr>
            <w:tcW w:w="4515" w:type="dxa"/>
            <w:tcBorders>
              <w:top w:val="outset" w:sz="6" w:space="0" w:color="auto"/>
              <w:left w:val="outset" w:sz="6" w:space="0" w:color="auto"/>
              <w:bottom w:val="outset" w:sz="6" w:space="0" w:color="auto"/>
              <w:right w:val="outset" w:sz="6" w:space="0" w:color="auto"/>
            </w:tcBorders>
            <w:hideMark/>
          </w:tcPr>
          <w:p w:rsidR="00A254BE" w:rsidRPr="00A254BE" w:rsidRDefault="00A254BE" w:rsidP="00A254BE">
            <w:pPr>
              <w:widowControl/>
              <w:spacing w:line="360" w:lineRule="auto"/>
              <w:jc w:val="left"/>
              <w:rPr>
                <w:rFonts w:ascii="宋体" w:eastAsia="宋体" w:hAnsi="宋体" w:cs="宋体" w:hint="eastAsia"/>
                <w:kern w:val="0"/>
                <w:sz w:val="24"/>
                <w:szCs w:val="24"/>
              </w:rPr>
            </w:pPr>
            <w:r w:rsidRPr="00A254BE">
              <w:rPr>
                <w:rFonts w:ascii="宋体" w:eastAsia="宋体" w:hAnsi="宋体" w:cs="宋体" w:hint="eastAsia"/>
                <w:kern w:val="0"/>
                <w:sz w:val="24"/>
                <w:szCs w:val="24"/>
              </w:rPr>
              <w:t>工程与材料科学部</w:t>
            </w:r>
          </w:p>
        </w:tc>
        <w:tc>
          <w:tcPr>
            <w:tcW w:w="2430" w:type="dxa"/>
            <w:tcBorders>
              <w:top w:val="outset" w:sz="6" w:space="0" w:color="auto"/>
              <w:left w:val="outset" w:sz="6" w:space="0" w:color="auto"/>
              <w:bottom w:val="outset" w:sz="6" w:space="0" w:color="auto"/>
              <w:right w:val="outset" w:sz="6" w:space="0" w:color="auto"/>
            </w:tcBorders>
            <w:hideMark/>
          </w:tcPr>
          <w:p w:rsidR="00A254BE" w:rsidRPr="00A254BE" w:rsidRDefault="00A254BE" w:rsidP="00A254BE">
            <w:pPr>
              <w:widowControl/>
              <w:spacing w:line="360" w:lineRule="auto"/>
              <w:jc w:val="left"/>
              <w:rPr>
                <w:rFonts w:ascii="宋体" w:eastAsia="宋体" w:hAnsi="宋体" w:cs="宋体" w:hint="eastAsia"/>
                <w:kern w:val="0"/>
                <w:sz w:val="24"/>
                <w:szCs w:val="24"/>
              </w:rPr>
            </w:pPr>
            <w:r w:rsidRPr="00A254BE">
              <w:rPr>
                <w:rFonts w:ascii="宋体" w:eastAsia="宋体" w:hAnsi="宋体" w:cs="宋体" w:hint="eastAsia"/>
                <w:kern w:val="0"/>
                <w:sz w:val="24"/>
                <w:szCs w:val="24"/>
              </w:rPr>
              <w:t>010-62326884</w:t>
            </w:r>
          </w:p>
        </w:tc>
      </w:tr>
      <w:tr w:rsidR="00A254BE" w:rsidRPr="00A254BE" w:rsidTr="00A254BE">
        <w:trPr>
          <w:tblCellSpacing w:w="0" w:type="dxa"/>
          <w:jc w:val="center"/>
        </w:trPr>
        <w:tc>
          <w:tcPr>
            <w:tcW w:w="4515" w:type="dxa"/>
            <w:tcBorders>
              <w:top w:val="outset" w:sz="6" w:space="0" w:color="auto"/>
              <w:left w:val="outset" w:sz="6" w:space="0" w:color="auto"/>
              <w:bottom w:val="outset" w:sz="6" w:space="0" w:color="auto"/>
              <w:right w:val="outset" w:sz="6" w:space="0" w:color="auto"/>
            </w:tcBorders>
            <w:hideMark/>
          </w:tcPr>
          <w:p w:rsidR="00A254BE" w:rsidRPr="00A254BE" w:rsidRDefault="00A254BE" w:rsidP="00A254BE">
            <w:pPr>
              <w:widowControl/>
              <w:spacing w:line="360" w:lineRule="auto"/>
              <w:jc w:val="left"/>
              <w:rPr>
                <w:rFonts w:ascii="宋体" w:eastAsia="宋体" w:hAnsi="宋体" w:cs="宋体" w:hint="eastAsia"/>
                <w:kern w:val="0"/>
                <w:sz w:val="24"/>
                <w:szCs w:val="24"/>
              </w:rPr>
            </w:pPr>
            <w:r w:rsidRPr="00A254BE">
              <w:rPr>
                <w:rFonts w:ascii="宋体" w:eastAsia="宋体" w:hAnsi="宋体" w:cs="宋体" w:hint="eastAsia"/>
                <w:kern w:val="0"/>
                <w:sz w:val="24"/>
                <w:szCs w:val="24"/>
              </w:rPr>
              <w:t>信息科学部</w:t>
            </w:r>
          </w:p>
        </w:tc>
        <w:tc>
          <w:tcPr>
            <w:tcW w:w="2430" w:type="dxa"/>
            <w:tcBorders>
              <w:top w:val="outset" w:sz="6" w:space="0" w:color="auto"/>
              <w:left w:val="outset" w:sz="6" w:space="0" w:color="auto"/>
              <w:bottom w:val="outset" w:sz="6" w:space="0" w:color="auto"/>
              <w:right w:val="outset" w:sz="6" w:space="0" w:color="auto"/>
            </w:tcBorders>
            <w:hideMark/>
          </w:tcPr>
          <w:p w:rsidR="00A254BE" w:rsidRPr="00A254BE" w:rsidRDefault="00A254BE" w:rsidP="00A254BE">
            <w:pPr>
              <w:widowControl/>
              <w:spacing w:line="360" w:lineRule="auto"/>
              <w:jc w:val="left"/>
              <w:rPr>
                <w:rFonts w:ascii="宋体" w:eastAsia="宋体" w:hAnsi="宋体" w:cs="宋体" w:hint="eastAsia"/>
                <w:kern w:val="0"/>
                <w:sz w:val="24"/>
                <w:szCs w:val="24"/>
              </w:rPr>
            </w:pPr>
            <w:r w:rsidRPr="00A254BE">
              <w:rPr>
                <w:rFonts w:ascii="宋体" w:eastAsia="宋体" w:hAnsi="宋体" w:cs="宋体" w:hint="eastAsia"/>
                <w:kern w:val="0"/>
                <w:sz w:val="24"/>
                <w:szCs w:val="24"/>
              </w:rPr>
              <w:t>010-62327090</w:t>
            </w:r>
          </w:p>
        </w:tc>
      </w:tr>
      <w:tr w:rsidR="00A254BE" w:rsidRPr="00A254BE" w:rsidTr="00A254BE">
        <w:trPr>
          <w:tblCellSpacing w:w="0" w:type="dxa"/>
          <w:jc w:val="center"/>
        </w:trPr>
        <w:tc>
          <w:tcPr>
            <w:tcW w:w="4515" w:type="dxa"/>
            <w:tcBorders>
              <w:top w:val="outset" w:sz="6" w:space="0" w:color="auto"/>
              <w:left w:val="outset" w:sz="6" w:space="0" w:color="auto"/>
              <w:bottom w:val="outset" w:sz="6" w:space="0" w:color="auto"/>
              <w:right w:val="outset" w:sz="6" w:space="0" w:color="auto"/>
            </w:tcBorders>
            <w:hideMark/>
          </w:tcPr>
          <w:p w:rsidR="00A254BE" w:rsidRPr="00A254BE" w:rsidRDefault="00A254BE" w:rsidP="00A254BE">
            <w:pPr>
              <w:widowControl/>
              <w:spacing w:line="360" w:lineRule="auto"/>
              <w:jc w:val="left"/>
              <w:rPr>
                <w:rFonts w:ascii="宋体" w:eastAsia="宋体" w:hAnsi="宋体" w:cs="宋体" w:hint="eastAsia"/>
                <w:kern w:val="0"/>
                <w:sz w:val="24"/>
                <w:szCs w:val="24"/>
              </w:rPr>
            </w:pPr>
            <w:r w:rsidRPr="00A254BE">
              <w:rPr>
                <w:rFonts w:ascii="宋体" w:eastAsia="宋体" w:hAnsi="宋体" w:cs="宋体" w:hint="eastAsia"/>
                <w:kern w:val="0"/>
                <w:sz w:val="24"/>
                <w:szCs w:val="24"/>
              </w:rPr>
              <w:t>管理科学部</w:t>
            </w:r>
          </w:p>
        </w:tc>
        <w:tc>
          <w:tcPr>
            <w:tcW w:w="2430" w:type="dxa"/>
            <w:tcBorders>
              <w:top w:val="outset" w:sz="6" w:space="0" w:color="auto"/>
              <w:left w:val="outset" w:sz="6" w:space="0" w:color="auto"/>
              <w:bottom w:val="outset" w:sz="6" w:space="0" w:color="auto"/>
              <w:right w:val="outset" w:sz="6" w:space="0" w:color="auto"/>
            </w:tcBorders>
            <w:hideMark/>
          </w:tcPr>
          <w:p w:rsidR="00A254BE" w:rsidRPr="00A254BE" w:rsidRDefault="00A254BE" w:rsidP="00A254BE">
            <w:pPr>
              <w:widowControl/>
              <w:spacing w:line="360" w:lineRule="auto"/>
              <w:jc w:val="left"/>
              <w:rPr>
                <w:rFonts w:ascii="宋体" w:eastAsia="宋体" w:hAnsi="宋体" w:cs="宋体" w:hint="eastAsia"/>
                <w:kern w:val="0"/>
                <w:sz w:val="24"/>
                <w:szCs w:val="24"/>
              </w:rPr>
            </w:pPr>
            <w:r w:rsidRPr="00A254BE">
              <w:rPr>
                <w:rFonts w:ascii="宋体" w:eastAsia="宋体" w:hAnsi="宋体" w:cs="宋体" w:hint="eastAsia"/>
                <w:kern w:val="0"/>
                <w:sz w:val="24"/>
                <w:szCs w:val="24"/>
              </w:rPr>
              <w:t>010-62326898</w:t>
            </w:r>
          </w:p>
        </w:tc>
      </w:tr>
      <w:tr w:rsidR="00A254BE" w:rsidRPr="00A254BE" w:rsidTr="00A254BE">
        <w:trPr>
          <w:tblCellSpacing w:w="0" w:type="dxa"/>
          <w:jc w:val="center"/>
        </w:trPr>
        <w:tc>
          <w:tcPr>
            <w:tcW w:w="4515" w:type="dxa"/>
            <w:tcBorders>
              <w:top w:val="outset" w:sz="6" w:space="0" w:color="auto"/>
              <w:left w:val="outset" w:sz="6" w:space="0" w:color="auto"/>
              <w:bottom w:val="outset" w:sz="6" w:space="0" w:color="auto"/>
              <w:right w:val="outset" w:sz="6" w:space="0" w:color="auto"/>
            </w:tcBorders>
            <w:hideMark/>
          </w:tcPr>
          <w:p w:rsidR="00A254BE" w:rsidRPr="00A254BE" w:rsidRDefault="00A254BE" w:rsidP="00A254BE">
            <w:pPr>
              <w:widowControl/>
              <w:spacing w:line="360" w:lineRule="auto"/>
              <w:jc w:val="left"/>
              <w:rPr>
                <w:rFonts w:ascii="宋体" w:eastAsia="宋体" w:hAnsi="宋体" w:cs="宋体" w:hint="eastAsia"/>
                <w:kern w:val="0"/>
                <w:sz w:val="24"/>
                <w:szCs w:val="24"/>
              </w:rPr>
            </w:pPr>
            <w:r w:rsidRPr="00A254BE">
              <w:rPr>
                <w:rFonts w:ascii="宋体" w:eastAsia="宋体" w:hAnsi="宋体" w:cs="宋体" w:hint="eastAsia"/>
                <w:kern w:val="0"/>
                <w:sz w:val="24"/>
                <w:szCs w:val="24"/>
              </w:rPr>
              <w:t>医学科学部</w:t>
            </w:r>
          </w:p>
        </w:tc>
        <w:tc>
          <w:tcPr>
            <w:tcW w:w="2430" w:type="dxa"/>
            <w:tcBorders>
              <w:top w:val="outset" w:sz="6" w:space="0" w:color="auto"/>
              <w:left w:val="outset" w:sz="6" w:space="0" w:color="auto"/>
              <w:bottom w:val="outset" w:sz="6" w:space="0" w:color="auto"/>
              <w:right w:val="outset" w:sz="6" w:space="0" w:color="auto"/>
            </w:tcBorders>
            <w:hideMark/>
          </w:tcPr>
          <w:p w:rsidR="00A254BE" w:rsidRPr="00A254BE" w:rsidRDefault="00A254BE" w:rsidP="00A254BE">
            <w:pPr>
              <w:widowControl/>
              <w:spacing w:line="360" w:lineRule="auto"/>
              <w:jc w:val="left"/>
              <w:rPr>
                <w:rFonts w:ascii="宋体" w:eastAsia="宋体" w:hAnsi="宋体" w:cs="宋体" w:hint="eastAsia"/>
                <w:kern w:val="0"/>
                <w:sz w:val="24"/>
                <w:szCs w:val="24"/>
              </w:rPr>
            </w:pPr>
            <w:r w:rsidRPr="00A254BE">
              <w:rPr>
                <w:rFonts w:ascii="宋体" w:eastAsia="宋体" w:hAnsi="宋体" w:cs="宋体" w:hint="eastAsia"/>
                <w:kern w:val="0"/>
                <w:sz w:val="24"/>
                <w:szCs w:val="24"/>
              </w:rPr>
              <w:t>010-62328952</w:t>
            </w:r>
          </w:p>
        </w:tc>
      </w:tr>
      <w:tr w:rsidR="00A254BE" w:rsidRPr="00A254BE" w:rsidTr="00A254BE">
        <w:trPr>
          <w:tblCellSpacing w:w="0" w:type="dxa"/>
          <w:jc w:val="center"/>
        </w:trPr>
        <w:tc>
          <w:tcPr>
            <w:tcW w:w="4515" w:type="dxa"/>
            <w:tcBorders>
              <w:top w:val="outset" w:sz="6" w:space="0" w:color="auto"/>
              <w:left w:val="outset" w:sz="6" w:space="0" w:color="auto"/>
              <w:bottom w:val="outset" w:sz="6" w:space="0" w:color="auto"/>
              <w:right w:val="outset" w:sz="6" w:space="0" w:color="auto"/>
            </w:tcBorders>
            <w:hideMark/>
          </w:tcPr>
          <w:p w:rsidR="00A254BE" w:rsidRPr="00A254BE" w:rsidRDefault="00A254BE" w:rsidP="00A254BE">
            <w:pPr>
              <w:widowControl/>
              <w:spacing w:line="360" w:lineRule="auto"/>
              <w:jc w:val="left"/>
              <w:rPr>
                <w:rFonts w:ascii="宋体" w:eastAsia="宋体" w:hAnsi="宋体" w:cs="宋体" w:hint="eastAsia"/>
                <w:kern w:val="0"/>
                <w:sz w:val="24"/>
                <w:szCs w:val="24"/>
              </w:rPr>
            </w:pPr>
            <w:r w:rsidRPr="00A254BE">
              <w:rPr>
                <w:rFonts w:ascii="宋体" w:eastAsia="宋体" w:hAnsi="宋体" w:cs="宋体" w:hint="eastAsia"/>
                <w:kern w:val="0"/>
                <w:sz w:val="24"/>
                <w:szCs w:val="24"/>
              </w:rPr>
              <w:t>交叉科学部</w:t>
            </w:r>
          </w:p>
        </w:tc>
        <w:tc>
          <w:tcPr>
            <w:tcW w:w="2430" w:type="dxa"/>
            <w:tcBorders>
              <w:top w:val="outset" w:sz="6" w:space="0" w:color="auto"/>
              <w:left w:val="outset" w:sz="6" w:space="0" w:color="auto"/>
              <w:bottom w:val="outset" w:sz="6" w:space="0" w:color="auto"/>
              <w:right w:val="outset" w:sz="6" w:space="0" w:color="auto"/>
            </w:tcBorders>
            <w:hideMark/>
          </w:tcPr>
          <w:p w:rsidR="00A254BE" w:rsidRPr="00A254BE" w:rsidRDefault="00A254BE" w:rsidP="00A254BE">
            <w:pPr>
              <w:widowControl/>
              <w:spacing w:line="360" w:lineRule="auto"/>
              <w:jc w:val="left"/>
              <w:rPr>
                <w:rFonts w:ascii="宋体" w:eastAsia="宋体" w:hAnsi="宋体" w:cs="宋体" w:hint="eastAsia"/>
                <w:kern w:val="0"/>
                <w:sz w:val="24"/>
                <w:szCs w:val="24"/>
              </w:rPr>
            </w:pPr>
            <w:r w:rsidRPr="00A254BE">
              <w:rPr>
                <w:rFonts w:ascii="宋体" w:eastAsia="宋体" w:hAnsi="宋体" w:cs="宋体" w:hint="eastAsia"/>
                <w:kern w:val="0"/>
                <w:sz w:val="24"/>
                <w:szCs w:val="24"/>
              </w:rPr>
              <w:t>010-62328382</w:t>
            </w:r>
          </w:p>
        </w:tc>
      </w:tr>
      <w:tr w:rsidR="00A254BE" w:rsidRPr="00A254BE" w:rsidTr="00A254BE">
        <w:trPr>
          <w:tblCellSpacing w:w="0" w:type="dxa"/>
          <w:jc w:val="center"/>
        </w:trPr>
        <w:tc>
          <w:tcPr>
            <w:tcW w:w="4515" w:type="dxa"/>
            <w:tcBorders>
              <w:top w:val="outset" w:sz="6" w:space="0" w:color="auto"/>
              <w:left w:val="outset" w:sz="6" w:space="0" w:color="auto"/>
              <w:bottom w:val="outset" w:sz="6" w:space="0" w:color="auto"/>
              <w:right w:val="outset" w:sz="6" w:space="0" w:color="auto"/>
            </w:tcBorders>
            <w:hideMark/>
          </w:tcPr>
          <w:p w:rsidR="00A254BE" w:rsidRPr="00A254BE" w:rsidRDefault="00A254BE" w:rsidP="00A254BE">
            <w:pPr>
              <w:widowControl/>
              <w:spacing w:line="360" w:lineRule="auto"/>
              <w:jc w:val="left"/>
              <w:rPr>
                <w:rFonts w:ascii="宋体" w:eastAsia="宋体" w:hAnsi="宋体" w:cs="宋体" w:hint="eastAsia"/>
                <w:kern w:val="0"/>
                <w:sz w:val="24"/>
                <w:szCs w:val="24"/>
              </w:rPr>
            </w:pPr>
            <w:r w:rsidRPr="00A254BE">
              <w:rPr>
                <w:rFonts w:ascii="宋体" w:eastAsia="宋体" w:hAnsi="宋体" w:cs="宋体" w:hint="eastAsia"/>
                <w:kern w:val="0"/>
                <w:sz w:val="24"/>
                <w:szCs w:val="24"/>
              </w:rPr>
              <w:t>信息系统技术支持（信息中心）</w:t>
            </w:r>
          </w:p>
        </w:tc>
        <w:tc>
          <w:tcPr>
            <w:tcW w:w="2430" w:type="dxa"/>
            <w:tcBorders>
              <w:top w:val="outset" w:sz="6" w:space="0" w:color="auto"/>
              <w:left w:val="outset" w:sz="6" w:space="0" w:color="auto"/>
              <w:bottom w:val="outset" w:sz="6" w:space="0" w:color="auto"/>
              <w:right w:val="outset" w:sz="6" w:space="0" w:color="auto"/>
            </w:tcBorders>
            <w:hideMark/>
          </w:tcPr>
          <w:p w:rsidR="00A254BE" w:rsidRPr="00A254BE" w:rsidRDefault="00A254BE" w:rsidP="00A254BE">
            <w:pPr>
              <w:widowControl/>
              <w:spacing w:line="360" w:lineRule="auto"/>
              <w:jc w:val="left"/>
              <w:rPr>
                <w:rFonts w:ascii="宋体" w:eastAsia="宋体" w:hAnsi="宋体" w:cs="宋体" w:hint="eastAsia"/>
                <w:kern w:val="0"/>
                <w:sz w:val="24"/>
                <w:szCs w:val="24"/>
              </w:rPr>
            </w:pPr>
            <w:r w:rsidRPr="00A254BE">
              <w:rPr>
                <w:rFonts w:ascii="宋体" w:eastAsia="宋体" w:hAnsi="宋体" w:cs="宋体" w:hint="eastAsia"/>
                <w:kern w:val="0"/>
                <w:sz w:val="24"/>
                <w:szCs w:val="24"/>
              </w:rPr>
              <w:t>010-62317474</w:t>
            </w:r>
          </w:p>
        </w:tc>
      </w:tr>
    </w:tbl>
    <w:p w:rsidR="005A52A0" w:rsidRDefault="00A254BE"/>
    <w:sectPr w:rsidR="005A52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BE"/>
    <w:rsid w:val="001D43CD"/>
    <w:rsid w:val="00A254BE"/>
    <w:rsid w:val="00E0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B3FE7-D3E6-4B4A-90D9-0A146686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254B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4BE"/>
    <w:rPr>
      <w:rFonts w:ascii="宋体" w:eastAsia="宋体" w:hAnsi="宋体" w:cs="宋体"/>
      <w:b/>
      <w:bCs/>
      <w:kern w:val="36"/>
      <w:sz w:val="48"/>
      <w:szCs w:val="48"/>
    </w:rPr>
  </w:style>
  <w:style w:type="character" w:styleId="a3">
    <w:name w:val="Hyperlink"/>
    <w:basedOn w:val="a0"/>
    <w:uiPriority w:val="99"/>
    <w:semiHidden/>
    <w:unhideWhenUsed/>
    <w:rsid w:val="00A254BE"/>
    <w:rPr>
      <w:color w:val="0000FF"/>
      <w:u w:val="single"/>
    </w:rPr>
  </w:style>
  <w:style w:type="character" w:customStyle="1" w:styleId="normal105">
    <w:name w:val="normal105"/>
    <w:basedOn w:val="a0"/>
    <w:rsid w:val="00A254BE"/>
  </w:style>
  <w:style w:type="paragraph" w:styleId="a4">
    <w:name w:val="Normal (Web)"/>
    <w:basedOn w:val="a"/>
    <w:uiPriority w:val="99"/>
    <w:semiHidden/>
    <w:unhideWhenUsed/>
    <w:rsid w:val="00A254B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254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40498">
      <w:bodyDiv w:val="1"/>
      <w:marLeft w:val="0"/>
      <w:marRight w:val="0"/>
      <w:marTop w:val="0"/>
      <w:marBottom w:val="0"/>
      <w:divBdr>
        <w:top w:val="none" w:sz="0" w:space="0" w:color="auto"/>
        <w:left w:val="none" w:sz="0" w:space="0" w:color="auto"/>
        <w:bottom w:val="none" w:sz="0" w:space="0" w:color="auto"/>
        <w:right w:val="none" w:sz="0" w:space="0" w:color="auto"/>
      </w:divBdr>
      <w:divsChild>
        <w:div w:id="134783015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413</Words>
  <Characters>2358</Characters>
  <Application>Microsoft Office Word</Application>
  <DocSecurity>0</DocSecurity>
  <Lines>19</Lines>
  <Paragraphs>5</Paragraphs>
  <ScaleCrop>false</ScaleCrop>
  <Company>Lenovo</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2022-03-09T10:01:00Z</dcterms:created>
  <dcterms:modified xsi:type="dcterms:W3CDTF">2022-03-09T10:04:00Z</dcterms:modified>
</cp:coreProperties>
</file>