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900004" w14:textId="77777777" w:rsidR="00BB2D8B" w:rsidRPr="00BB2D8B" w:rsidRDefault="00BB2D8B" w:rsidP="00BB2D8B">
      <w:pPr>
        <w:spacing w:line="360" w:lineRule="auto"/>
        <w:jc w:val="center"/>
        <w:rPr>
          <w:rFonts w:ascii="宋体" w:eastAsia="宋体" w:hAnsi="宋体"/>
          <w:sz w:val="24"/>
          <w:szCs w:val="24"/>
        </w:rPr>
      </w:pPr>
      <w:r w:rsidRPr="00BB2D8B">
        <w:rPr>
          <w:rFonts w:ascii="宋体" w:eastAsia="宋体" w:hAnsi="宋体" w:hint="eastAsia"/>
          <w:sz w:val="24"/>
          <w:szCs w:val="24"/>
        </w:rPr>
        <w:t>关于发布数学物理科学部“二维磁性及拓扑自旋物态”专项项目指南的通告</w:t>
      </w:r>
    </w:p>
    <w:p w14:paraId="24B09FE5" w14:textId="77777777" w:rsidR="00BB2D8B" w:rsidRPr="00BB2D8B" w:rsidRDefault="00BB2D8B" w:rsidP="00BB2D8B">
      <w:pPr>
        <w:spacing w:line="360" w:lineRule="auto"/>
        <w:rPr>
          <w:rFonts w:ascii="宋体" w:eastAsia="宋体" w:hAnsi="宋体"/>
          <w:sz w:val="24"/>
          <w:szCs w:val="24"/>
        </w:rPr>
      </w:pPr>
    </w:p>
    <w:p w14:paraId="4D60E015" w14:textId="19B5A1C6" w:rsidR="00BB2D8B" w:rsidRPr="00BB2D8B" w:rsidRDefault="00BB2D8B" w:rsidP="00BB2D8B">
      <w:pPr>
        <w:spacing w:line="360" w:lineRule="auto"/>
        <w:rPr>
          <w:rFonts w:ascii="宋体" w:eastAsia="宋体" w:hAnsi="宋体" w:hint="eastAsia"/>
          <w:sz w:val="24"/>
          <w:szCs w:val="24"/>
        </w:rPr>
      </w:pPr>
      <w:r w:rsidRPr="00BB2D8B">
        <w:rPr>
          <w:rFonts w:ascii="宋体" w:eastAsia="宋体" w:hAnsi="宋体" w:hint="eastAsia"/>
          <w:sz w:val="24"/>
          <w:szCs w:val="24"/>
        </w:rPr>
        <w:t xml:space="preserve">　　二维</w:t>
      </w:r>
      <w:bookmarkStart w:id="0" w:name="_GoBack"/>
      <w:bookmarkEnd w:id="0"/>
      <w:r w:rsidRPr="00BB2D8B">
        <w:rPr>
          <w:rFonts w:ascii="宋体" w:eastAsia="宋体" w:hAnsi="宋体" w:hint="eastAsia"/>
          <w:sz w:val="24"/>
          <w:szCs w:val="24"/>
        </w:rPr>
        <w:t>磁性及拓扑自旋物态是磁学和自旋电子学研究的前沿领域，对其深入研究不仅可以极大丰富磁学和自旋电子学物理原理，也为研制新原理自旋信息器件提供理想的研究平台。国际上二维磁性材料研究自</w:t>
      </w:r>
      <w:r w:rsidRPr="00BB2D8B">
        <w:rPr>
          <w:rFonts w:ascii="宋体" w:eastAsia="宋体" w:hAnsi="宋体"/>
          <w:sz w:val="24"/>
          <w:szCs w:val="24"/>
        </w:rPr>
        <w:t>2016年开始得到迅速发展，实现了居里温度的电学调控，测量到了极大的隧穿磁电阻效应，实现了激光调控磁性，发现了拓扑自旋物态等新奇物理现象。拓扑自旋物态</w:t>
      </w:r>
      <w:proofErr w:type="gramStart"/>
      <w:r w:rsidRPr="00BB2D8B">
        <w:rPr>
          <w:rFonts w:ascii="宋体" w:eastAsia="宋体" w:hAnsi="宋体"/>
          <w:sz w:val="24"/>
          <w:szCs w:val="24"/>
        </w:rPr>
        <w:t>如磁斯格</w:t>
      </w:r>
      <w:proofErr w:type="gramEnd"/>
      <w:r w:rsidRPr="00BB2D8B">
        <w:rPr>
          <w:rFonts w:ascii="宋体" w:eastAsia="宋体" w:hAnsi="宋体"/>
          <w:sz w:val="24"/>
          <w:szCs w:val="24"/>
        </w:rPr>
        <w:t>明子等相关研究也得到了快速发展，实现了电产生、操控和读取、原理型器件制备等多项重要进展。然而，二维磁性及拓扑自旋物态研究当前还在材料、表征、调控、器件原理等方面存在巨大挑</w:t>
      </w:r>
      <w:r w:rsidRPr="00BB2D8B">
        <w:rPr>
          <w:rFonts w:ascii="宋体" w:eastAsia="宋体" w:hAnsi="宋体" w:hint="eastAsia"/>
          <w:sz w:val="24"/>
          <w:szCs w:val="24"/>
        </w:rPr>
        <w:t>战，主要包括：二维磁性材料异质结的构建，以及其电子和自旋结构的原子级表征和自旋动力学的超快调控；新奇拓扑</w:t>
      </w:r>
      <w:proofErr w:type="gramStart"/>
      <w:r w:rsidRPr="00BB2D8B">
        <w:rPr>
          <w:rFonts w:ascii="宋体" w:eastAsia="宋体" w:hAnsi="宋体" w:hint="eastAsia"/>
          <w:sz w:val="24"/>
          <w:szCs w:val="24"/>
        </w:rPr>
        <w:t>磁结构</w:t>
      </w:r>
      <w:proofErr w:type="gramEnd"/>
      <w:r w:rsidRPr="00BB2D8B">
        <w:rPr>
          <w:rFonts w:ascii="宋体" w:eastAsia="宋体" w:hAnsi="宋体" w:hint="eastAsia"/>
          <w:sz w:val="24"/>
          <w:szCs w:val="24"/>
        </w:rPr>
        <w:t>的精确表征、重构与电学调控；基于二维磁性及拓扑自旋的器件设计和全电控工作原理；新自旋物态的探索等。进一步加强对二维磁性及拓扑自旋物理相关的前瞻性研究，发展独特的探测表征技术，将推动我国在该研究领域的快速发展。国家自然科学基金委员会数学物理科学部启动“二维磁性及拓扑自旋物态”专项，围绕二维磁性及拓扑自旋物理中的若干关键科学问题开展相关研究。</w:t>
      </w:r>
    </w:p>
    <w:p w14:paraId="370746F4" w14:textId="680BE877" w:rsidR="00BB2D8B" w:rsidRPr="00BB2D8B" w:rsidRDefault="00BB2D8B" w:rsidP="00BB2D8B">
      <w:pPr>
        <w:spacing w:line="360" w:lineRule="auto"/>
        <w:rPr>
          <w:rFonts w:ascii="宋体" w:eastAsia="宋体" w:hAnsi="宋体" w:hint="eastAsia"/>
          <w:sz w:val="24"/>
          <w:szCs w:val="24"/>
        </w:rPr>
      </w:pPr>
      <w:r w:rsidRPr="00BB2D8B">
        <w:rPr>
          <w:rFonts w:ascii="宋体" w:eastAsia="宋体" w:hAnsi="宋体" w:hint="eastAsia"/>
          <w:sz w:val="24"/>
          <w:szCs w:val="24"/>
        </w:rPr>
        <w:t xml:space="preserve">　　一、科学目标</w:t>
      </w:r>
    </w:p>
    <w:p w14:paraId="20A8678C" w14:textId="2BE21EA2" w:rsidR="00BB2D8B" w:rsidRPr="00BB2D8B" w:rsidRDefault="00BB2D8B" w:rsidP="00BB2D8B">
      <w:pPr>
        <w:spacing w:line="360" w:lineRule="auto"/>
        <w:rPr>
          <w:rFonts w:ascii="宋体" w:eastAsia="宋体" w:hAnsi="宋体" w:hint="eastAsia"/>
          <w:sz w:val="24"/>
          <w:szCs w:val="24"/>
        </w:rPr>
      </w:pPr>
      <w:r w:rsidRPr="00BB2D8B">
        <w:rPr>
          <w:rFonts w:ascii="宋体" w:eastAsia="宋体" w:hAnsi="宋体" w:hint="eastAsia"/>
          <w:sz w:val="24"/>
          <w:szCs w:val="24"/>
        </w:rPr>
        <w:t xml:space="preserve">　　本专项旨在发展基于二维磁性和拓扑自旋物态的新材料、新物理、新方法，鼓励理论与实验结合，倡导原始创新，研究二维磁性材料的量子物性、拓扑</w:t>
      </w:r>
      <w:proofErr w:type="gramStart"/>
      <w:r w:rsidRPr="00BB2D8B">
        <w:rPr>
          <w:rFonts w:ascii="宋体" w:eastAsia="宋体" w:hAnsi="宋体" w:hint="eastAsia"/>
          <w:sz w:val="24"/>
          <w:szCs w:val="24"/>
        </w:rPr>
        <w:t>磁结构</w:t>
      </w:r>
      <w:proofErr w:type="gramEnd"/>
      <w:r w:rsidRPr="00BB2D8B">
        <w:rPr>
          <w:rFonts w:ascii="宋体" w:eastAsia="宋体" w:hAnsi="宋体" w:hint="eastAsia"/>
          <w:sz w:val="24"/>
          <w:szCs w:val="24"/>
        </w:rPr>
        <w:t>与</w:t>
      </w:r>
      <w:proofErr w:type="gramStart"/>
      <w:r w:rsidRPr="00BB2D8B">
        <w:rPr>
          <w:rFonts w:ascii="宋体" w:eastAsia="宋体" w:hAnsi="宋体" w:hint="eastAsia"/>
          <w:sz w:val="24"/>
          <w:szCs w:val="24"/>
        </w:rPr>
        <w:t>各类准粒子</w:t>
      </w:r>
      <w:proofErr w:type="gramEnd"/>
      <w:r w:rsidRPr="00BB2D8B">
        <w:rPr>
          <w:rFonts w:ascii="宋体" w:eastAsia="宋体" w:hAnsi="宋体" w:hint="eastAsia"/>
          <w:sz w:val="24"/>
          <w:szCs w:val="24"/>
        </w:rPr>
        <w:t>的相互作用和新奇物理，发展新颖的拓扑</w:t>
      </w:r>
      <w:proofErr w:type="gramStart"/>
      <w:r w:rsidRPr="00BB2D8B">
        <w:rPr>
          <w:rFonts w:ascii="宋体" w:eastAsia="宋体" w:hAnsi="宋体" w:hint="eastAsia"/>
          <w:sz w:val="24"/>
          <w:szCs w:val="24"/>
        </w:rPr>
        <w:t>磁结构</w:t>
      </w:r>
      <w:proofErr w:type="gramEnd"/>
      <w:r w:rsidRPr="00BB2D8B">
        <w:rPr>
          <w:rFonts w:ascii="宋体" w:eastAsia="宋体" w:hAnsi="宋体" w:hint="eastAsia"/>
          <w:sz w:val="24"/>
          <w:szCs w:val="24"/>
        </w:rPr>
        <w:t>表征技术，探索基于低维自旋材料的新原理器件。</w:t>
      </w:r>
    </w:p>
    <w:p w14:paraId="4790485D" w14:textId="1CBDFAEE" w:rsidR="00BB2D8B" w:rsidRPr="00BB2D8B" w:rsidRDefault="00BB2D8B" w:rsidP="00BB2D8B">
      <w:pPr>
        <w:spacing w:line="360" w:lineRule="auto"/>
        <w:rPr>
          <w:rFonts w:ascii="宋体" w:eastAsia="宋体" w:hAnsi="宋体" w:hint="eastAsia"/>
          <w:sz w:val="24"/>
          <w:szCs w:val="24"/>
        </w:rPr>
      </w:pPr>
      <w:r w:rsidRPr="00BB2D8B">
        <w:rPr>
          <w:rFonts w:ascii="宋体" w:eastAsia="宋体" w:hAnsi="宋体" w:hint="eastAsia"/>
          <w:sz w:val="24"/>
          <w:szCs w:val="24"/>
        </w:rPr>
        <w:t xml:space="preserve">　　二、拟资助研究方向和研究内容</w:t>
      </w:r>
    </w:p>
    <w:p w14:paraId="59716C74" w14:textId="3F503A47" w:rsidR="00BB2D8B" w:rsidRPr="00BB2D8B" w:rsidRDefault="00BB2D8B" w:rsidP="00BB2D8B">
      <w:pPr>
        <w:spacing w:line="360" w:lineRule="auto"/>
        <w:rPr>
          <w:rFonts w:ascii="宋体" w:eastAsia="宋体" w:hAnsi="宋体" w:hint="eastAsia"/>
          <w:sz w:val="24"/>
          <w:szCs w:val="24"/>
        </w:rPr>
      </w:pPr>
      <w:r w:rsidRPr="00BB2D8B">
        <w:rPr>
          <w:rFonts w:ascii="宋体" w:eastAsia="宋体" w:hAnsi="宋体" w:hint="eastAsia"/>
          <w:sz w:val="24"/>
          <w:szCs w:val="24"/>
        </w:rPr>
        <w:t xml:space="preserve">　　</w:t>
      </w:r>
      <w:r w:rsidRPr="00BB2D8B">
        <w:rPr>
          <w:rFonts w:ascii="宋体" w:eastAsia="宋体" w:hAnsi="宋体"/>
          <w:sz w:val="24"/>
          <w:szCs w:val="24"/>
        </w:rPr>
        <w:t>1. 二维磁体及异质结的表征与量子物性</w:t>
      </w:r>
    </w:p>
    <w:p w14:paraId="7E8B54E7" w14:textId="03D88A04" w:rsidR="00BB2D8B" w:rsidRPr="00BB2D8B" w:rsidRDefault="00BB2D8B" w:rsidP="00BB2D8B">
      <w:pPr>
        <w:spacing w:line="360" w:lineRule="auto"/>
        <w:rPr>
          <w:rFonts w:ascii="宋体" w:eastAsia="宋体" w:hAnsi="宋体" w:hint="eastAsia"/>
          <w:sz w:val="24"/>
          <w:szCs w:val="24"/>
        </w:rPr>
      </w:pPr>
      <w:r w:rsidRPr="00BB2D8B">
        <w:rPr>
          <w:rFonts w:ascii="宋体" w:eastAsia="宋体" w:hAnsi="宋体" w:hint="eastAsia"/>
          <w:sz w:val="24"/>
          <w:szCs w:val="24"/>
        </w:rPr>
        <w:t xml:space="preserve">　　制备新颖二维磁体并构建其与超导、拓扑等材料的高质量异质结，对二维磁性材料的电子和自旋结构进行原子级表征，研究二维磁体及其异质结系统中的量子竞争协同机制，探索与自旋元激发相关的量子物性及其衍生新奇量子物态。</w:t>
      </w:r>
    </w:p>
    <w:p w14:paraId="6ED96C6C" w14:textId="2533753A" w:rsidR="00BB2D8B" w:rsidRPr="00BB2D8B" w:rsidRDefault="00BB2D8B" w:rsidP="00BB2D8B">
      <w:pPr>
        <w:spacing w:line="360" w:lineRule="auto"/>
        <w:rPr>
          <w:rFonts w:ascii="宋体" w:eastAsia="宋体" w:hAnsi="宋体" w:hint="eastAsia"/>
          <w:sz w:val="24"/>
          <w:szCs w:val="24"/>
        </w:rPr>
      </w:pPr>
      <w:r w:rsidRPr="00BB2D8B">
        <w:rPr>
          <w:rFonts w:ascii="宋体" w:eastAsia="宋体" w:hAnsi="宋体" w:hint="eastAsia"/>
          <w:sz w:val="24"/>
          <w:szCs w:val="24"/>
        </w:rPr>
        <w:t xml:space="preserve">　　</w:t>
      </w:r>
      <w:r w:rsidRPr="00BB2D8B">
        <w:rPr>
          <w:rFonts w:ascii="宋体" w:eastAsia="宋体" w:hAnsi="宋体"/>
          <w:sz w:val="24"/>
          <w:szCs w:val="24"/>
        </w:rPr>
        <w:t>2. 二维磁性体系的超快自旋动力学及光磁调控</w:t>
      </w:r>
    </w:p>
    <w:p w14:paraId="6AD01D42" w14:textId="4224E745" w:rsidR="00BB2D8B" w:rsidRPr="00BB2D8B" w:rsidRDefault="00BB2D8B" w:rsidP="00BB2D8B">
      <w:pPr>
        <w:spacing w:line="360" w:lineRule="auto"/>
        <w:rPr>
          <w:rFonts w:ascii="宋体" w:eastAsia="宋体" w:hAnsi="宋体" w:hint="eastAsia"/>
          <w:sz w:val="24"/>
          <w:szCs w:val="24"/>
        </w:rPr>
      </w:pPr>
      <w:r w:rsidRPr="00BB2D8B">
        <w:rPr>
          <w:rFonts w:ascii="宋体" w:eastAsia="宋体" w:hAnsi="宋体" w:hint="eastAsia"/>
          <w:sz w:val="24"/>
          <w:szCs w:val="24"/>
        </w:rPr>
        <w:t xml:space="preserve">　　在飞</w:t>
      </w:r>
      <w:proofErr w:type="gramStart"/>
      <w:r w:rsidRPr="00BB2D8B">
        <w:rPr>
          <w:rFonts w:ascii="宋体" w:eastAsia="宋体" w:hAnsi="宋体" w:hint="eastAsia"/>
          <w:sz w:val="24"/>
          <w:szCs w:val="24"/>
        </w:rPr>
        <w:t>秒</w:t>
      </w:r>
      <w:proofErr w:type="gramEnd"/>
      <w:r w:rsidRPr="00BB2D8B">
        <w:rPr>
          <w:rFonts w:ascii="宋体" w:eastAsia="宋体" w:hAnsi="宋体" w:hint="eastAsia"/>
          <w:sz w:val="24"/>
          <w:szCs w:val="24"/>
        </w:rPr>
        <w:t>时间尺度上研究二维磁性体系的自旋动力学过程，阐明其自旋有序的物理机制，实现飞秒超快激光对二维磁性体系阻尼、临界温度及</w:t>
      </w:r>
      <w:proofErr w:type="gramStart"/>
      <w:r w:rsidRPr="00BB2D8B">
        <w:rPr>
          <w:rFonts w:ascii="宋体" w:eastAsia="宋体" w:hAnsi="宋体" w:hint="eastAsia"/>
          <w:sz w:val="24"/>
          <w:szCs w:val="24"/>
        </w:rPr>
        <w:t>矫顽场</w:t>
      </w:r>
      <w:proofErr w:type="gramEnd"/>
      <w:r w:rsidRPr="00BB2D8B">
        <w:rPr>
          <w:rFonts w:ascii="宋体" w:eastAsia="宋体" w:hAnsi="宋体" w:hint="eastAsia"/>
          <w:sz w:val="24"/>
          <w:szCs w:val="24"/>
        </w:rPr>
        <w:t>等磁学性</w:t>
      </w:r>
      <w:r w:rsidRPr="00BB2D8B">
        <w:rPr>
          <w:rFonts w:ascii="宋体" w:eastAsia="宋体" w:hAnsi="宋体" w:hint="eastAsia"/>
          <w:sz w:val="24"/>
          <w:szCs w:val="24"/>
        </w:rPr>
        <w:lastRenderedPageBreak/>
        <w:t>质的调控，深入理解二维磁性的调控机理。</w:t>
      </w:r>
    </w:p>
    <w:p w14:paraId="7AFB92D6" w14:textId="1CC91A8F" w:rsidR="00BB2D8B" w:rsidRPr="00BB2D8B" w:rsidRDefault="00BB2D8B" w:rsidP="00BB2D8B">
      <w:pPr>
        <w:spacing w:line="360" w:lineRule="auto"/>
        <w:rPr>
          <w:rFonts w:ascii="宋体" w:eastAsia="宋体" w:hAnsi="宋体" w:hint="eastAsia"/>
          <w:sz w:val="24"/>
          <w:szCs w:val="24"/>
        </w:rPr>
      </w:pPr>
      <w:r w:rsidRPr="00BB2D8B">
        <w:rPr>
          <w:rFonts w:ascii="宋体" w:eastAsia="宋体" w:hAnsi="宋体" w:hint="eastAsia"/>
          <w:sz w:val="24"/>
          <w:szCs w:val="24"/>
        </w:rPr>
        <w:t xml:space="preserve">　　</w:t>
      </w:r>
      <w:r w:rsidRPr="00BB2D8B">
        <w:rPr>
          <w:rFonts w:ascii="宋体" w:eastAsia="宋体" w:hAnsi="宋体"/>
          <w:sz w:val="24"/>
          <w:szCs w:val="24"/>
        </w:rPr>
        <w:t>3. 拓扑</w:t>
      </w:r>
      <w:proofErr w:type="gramStart"/>
      <w:r w:rsidRPr="00BB2D8B">
        <w:rPr>
          <w:rFonts w:ascii="宋体" w:eastAsia="宋体" w:hAnsi="宋体"/>
          <w:sz w:val="24"/>
          <w:szCs w:val="24"/>
        </w:rPr>
        <w:t>磁结构</w:t>
      </w:r>
      <w:proofErr w:type="gramEnd"/>
      <w:r w:rsidRPr="00BB2D8B">
        <w:rPr>
          <w:rFonts w:ascii="宋体" w:eastAsia="宋体" w:hAnsi="宋体"/>
          <w:sz w:val="24"/>
          <w:szCs w:val="24"/>
        </w:rPr>
        <w:t>表征与电调控</w:t>
      </w:r>
    </w:p>
    <w:p w14:paraId="618B9A13" w14:textId="6A0CA747" w:rsidR="00BB2D8B" w:rsidRPr="00BB2D8B" w:rsidRDefault="00BB2D8B" w:rsidP="00BB2D8B">
      <w:pPr>
        <w:spacing w:line="360" w:lineRule="auto"/>
        <w:rPr>
          <w:rFonts w:ascii="宋体" w:eastAsia="宋体" w:hAnsi="宋体" w:hint="eastAsia"/>
          <w:sz w:val="24"/>
          <w:szCs w:val="24"/>
        </w:rPr>
      </w:pPr>
      <w:r w:rsidRPr="00BB2D8B">
        <w:rPr>
          <w:rFonts w:ascii="宋体" w:eastAsia="宋体" w:hAnsi="宋体" w:hint="eastAsia"/>
          <w:sz w:val="24"/>
          <w:szCs w:val="24"/>
        </w:rPr>
        <w:t xml:space="preserve">　　发展拓扑</w:t>
      </w:r>
      <w:proofErr w:type="gramStart"/>
      <w:r w:rsidRPr="00BB2D8B">
        <w:rPr>
          <w:rFonts w:ascii="宋体" w:eastAsia="宋体" w:hAnsi="宋体" w:hint="eastAsia"/>
          <w:sz w:val="24"/>
          <w:szCs w:val="24"/>
        </w:rPr>
        <w:t>磁结构</w:t>
      </w:r>
      <w:proofErr w:type="gramEnd"/>
      <w:r w:rsidRPr="00BB2D8B">
        <w:rPr>
          <w:rFonts w:ascii="宋体" w:eastAsia="宋体" w:hAnsi="宋体" w:hint="eastAsia"/>
          <w:sz w:val="24"/>
          <w:szCs w:val="24"/>
        </w:rPr>
        <w:t>的重构技术，探索二维磁性和螺旋磁性体系</w:t>
      </w:r>
      <w:proofErr w:type="gramStart"/>
      <w:r w:rsidRPr="00BB2D8B">
        <w:rPr>
          <w:rFonts w:ascii="宋体" w:eastAsia="宋体" w:hAnsi="宋体" w:hint="eastAsia"/>
          <w:sz w:val="24"/>
          <w:szCs w:val="24"/>
        </w:rPr>
        <w:t>中磁斯格</w:t>
      </w:r>
      <w:proofErr w:type="gramEnd"/>
      <w:r w:rsidRPr="00BB2D8B">
        <w:rPr>
          <w:rFonts w:ascii="宋体" w:eastAsia="宋体" w:hAnsi="宋体" w:hint="eastAsia"/>
          <w:sz w:val="24"/>
          <w:szCs w:val="24"/>
        </w:rPr>
        <w:t>明子、磁束子等拓扑</w:t>
      </w:r>
      <w:proofErr w:type="gramStart"/>
      <w:r w:rsidRPr="00BB2D8B">
        <w:rPr>
          <w:rFonts w:ascii="宋体" w:eastAsia="宋体" w:hAnsi="宋体" w:hint="eastAsia"/>
          <w:sz w:val="24"/>
          <w:szCs w:val="24"/>
        </w:rPr>
        <w:t>磁结构</w:t>
      </w:r>
      <w:proofErr w:type="gramEnd"/>
      <w:r w:rsidRPr="00BB2D8B">
        <w:rPr>
          <w:rFonts w:ascii="宋体" w:eastAsia="宋体" w:hAnsi="宋体" w:hint="eastAsia"/>
          <w:sz w:val="24"/>
          <w:szCs w:val="24"/>
        </w:rPr>
        <w:t>的形成与稳定方案和衍生物理，阐明温度、杂质、成份等内</w:t>
      </w:r>
      <w:proofErr w:type="gramStart"/>
      <w:r w:rsidRPr="00BB2D8B">
        <w:rPr>
          <w:rFonts w:ascii="宋体" w:eastAsia="宋体" w:hAnsi="宋体" w:hint="eastAsia"/>
          <w:sz w:val="24"/>
          <w:szCs w:val="24"/>
        </w:rPr>
        <w:t>禀</w:t>
      </w:r>
      <w:proofErr w:type="gramEnd"/>
      <w:r w:rsidRPr="00BB2D8B">
        <w:rPr>
          <w:rFonts w:ascii="宋体" w:eastAsia="宋体" w:hAnsi="宋体" w:hint="eastAsia"/>
          <w:sz w:val="24"/>
          <w:szCs w:val="24"/>
        </w:rPr>
        <w:t>参数对电流</w:t>
      </w:r>
      <w:proofErr w:type="gramStart"/>
      <w:r w:rsidRPr="00BB2D8B">
        <w:rPr>
          <w:rFonts w:ascii="宋体" w:eastAsia="宋体" w:hAnsi="宋体" w:hint="eastAsia"/>
          <w:sz w:val="24"/>
          <w:szCs w:val="24"/>
        </w:rPr>
        <w:t>驱动下磁结构动力学</w:t>
      </w:r>
      <w:proofErr w:type="gramEnd"/>
      <w:r w:rsidRPr="00BB2D8B">
        <w:rPr>
          <w:rFonts w:ascii="宋体" w:eastAsia="宋体" w:hAnsi="宋体" w:hint="eastAsia"/>
          <w:sz w:val="24"/>
          <w:szCs w:val="24"/>
        </w:rPr>
        <w:t>的影响机制。</w:t>
      </w:r>
    </w:p>
    <w:p w14:paraId="5206F9A7" w14:textId="027A4C01" w:rsidR="00BB2D8B" w:rsidRPr="00BB2D8B" w:rsidRDefault="00BB2D8B" w:rsidP="00BB2D8B">
      <w:pPr>
        <w:spacing w:line="360" w:lineRule="auto"/>
        <w:rPr>
          <w:rFonts w:ascii="宋体" w:eastAsia="宋体" w:hAnsi="宋体" w:hint="eastAsia"/>
          <w:sz w:val="24"/>
          <w:szCs w:val="24"/>
        </w:rPr>
      </w:pPr>
      <w:r w:rsidRPr="00BB2D8B">
        <w:rPr>
          <w:rFonts w:ascii="宋体" w:eastAsia="宋体" w:hAnsi="宋体" w:hint="eastAsia"/>
          <w:sz w:val="24"/>
          <w:szCs w:val="24"/>
        </w:rPr>
        <w:t xml:space="preserve">　　</w:t>
      </w:r>
      <w:r w:rsidRPr="00BB2D8B">
        <w:rPr>
          <w:rFonts w:ascii="宋体" w:eastAsia="宋体" w:hAnsi="宋体"/>
          <w:sz w:val="24"/>
          <w:szCs w:val="24"/>
        </w:rPr>
        <w:t>4. 亚/反铁磁自旋的全电调控及原型器件构筑</w:t>
      </w:r>
    </w:p>
    <w:p w14:paraId="6A491B37" w14:textId="28C2637C" w:rsidR="00BB2D8B" w:rsidRPr="00BB2D8B" w:rsidRDefault="00BB2D8B" w:rsidP="00BB2D8B">
      <w:pPr>
        <w:spacing w:line="360" w:lineRule="auto"/>
        <w:rPr>
          <w:rFonts w:ascii="宋体" w:eastAsia="宋体" w:hAnsi="宋体" w:hint="eastAsia"/>
          <w:sz w:val="24"/>
          <w:szCs w:val="24"/>
        </w:rPr>
      </w:pPr>
      <w:r w:rsidRPr="00BB2D8B">
        <w:rPr>
          <w:rFonts w:ascii="宋体" w:eastAsia="宋体" w:hAnsi="宋体" w:hint="eastAsia"/>
          <w:sz w:val="24"/>
          <w:szCs w:val="24"/>
        </w:rPr>
        <w:t xml:space="preserve">　　设计、构筑具有新型拓扑自旋结构的低维亚</w:t>
      </w:r>
      <w:r w:rsidRPr="00BB2D8B">
        <w:rPr>
          <w:rFonts w:ascii="宋体" w:eastAsia="宋体" w:hAnsi="宋体"/>
          <w:sz w:val="24"/>
          <w:szCs w:val="24"/>
        </w:rPr>
        <w:t>/反磁性材料异质结构，</w:t>
      </w:r>
      <w:proofErr w:type="gramStart"/>
      <w:r w:rsidRPr="00BB2D8B">
        <w:rPr>
          <w:rFonts w:ascii="宋体" w:eastAsia="宋体" w:hAnsi="宋体"/>
          <w:sz w:val="24"/>
          <w:szCs w:val="24"/>
        </w:rPr>
        <w:t>探索全</w:t>
      </w:r>
      <w:proofErr w:type="gramEnd"/>
      <w:r w:rsidRPr="00BB2D8B">
        <w:rPr>
          <w:rFonts w:ascii="宋体" w:eastAsia="宋体" w:hAnsi="宋体"/>
          <w:sz w:val="24"/>
          <w:szCs w:val="24"/>
        </w:rPr>
        <w:t>电学方法调控低维亚/反铁磁中拓扑自旋结构的运动和耦合机制，研究拓扑非共线自旋的全电学各向异性调控及其物理机理，研制基于全电控亚/反铁磁的新型信息原型器件。</w:t>
      </w:r>
    </w:p>
    <w:p w14:paraId="2AA51220" w14:textId="446F4A77" w:rsidR="00BB2D8B" w:rsidRPr="00BB2D8B" w:rsidRDefault="00BB2D8B" w:rsidP="00BB2D8B">
      <w:pPr>
        <w:spacing w:line="360" w:lineRule="auto"/>
        <w:rPr>
          <w:rFonts w:ascii="宋体" w:eastAsia="宋体" w:hAnsi="宋体" w:hint="eastAsia"/>
          <w:sz w:val="24"/>
          <w:szCs w:val="24"/>
        </w:rPr>
      </w:pPr>
      <w:r w:rsidRPr="00BB2D8B">
        <w:rPr>
          <w:rFonts w:ascii="宋体" w:eastAsia="宋体" w:hAnsi="宋体" w:hint="eastAsia"/>
          <w:sz w:val="24"/>
          <w:szCs w:val="24"/>
        </w:rPr>
        <w:t xml:space="preserve">　　</w:t>
      </w:r>
      <w:r w:rsidRPr="00BB2D8B">
        <w:rPr>
          <w:rFonts w:ascii="宋体" w:eastAsia="宋体" w:hAnsi="宋体"/>
          <w:sz w:val="24"/>
          <w:szCs w:val="24"/>
        </w:rPr>
        <w:t>5. 低维磁性体系中的自旋新物态</w:t>
      </w:r>
    </w:p>
    <w:p w14:paraId="56CDFB32" w14:textId="7C888D78" w:rsidR="00BB2D8B" w:rsidRPr="00BB2D8B" w:rsidRDefault="00BB2D8B" w:rsidP="00BB2D8B">
      <w:pPr>
        <w:spacing w:line="360" w:lineRule="auto"/>
        <w:rPr>
          <w:rFonts w:ascii="宋体" w:eastAsia="宋体" w:hAnsi="宋体" w:hint="eastAsia"/>
          <w:sz w:val="24"/>
          <w:szCs w:val="24"/>
        </w:rPr>
      </w:pPr>
      <w:r w:rsidRPr="00BB2D8B">
        <w:rPr>
          <w:rFonts w:ascii="宋体" w:eastAsia="宋体" w:hAnsi="宋体" w:hint="eastAsia"/>
          <w:sz w:val="24"/>
          <w:szCs w:val="24"/>
        </w:rPr>
        <w:t xml:space="preserve">　　针对低维磁性体系，发展新型实验测量及调控手段，探索低维磁性体系中的自旋超流态、量子自旋液体等自旋新物态，研究自旋新物态中的自旋输运性质及其相变过程，并阐明其内在的物理机理。</w:t>
      </w:r>
    </w:p>
    <w:p w14:paraId="75E5FEE5" w14:textId="1DA8376C" w:rsidR="00BB2D8B" w:rsidRPr="00BB2D8B" w:rsidRDefault="00BB2D8B" w:rsidP="00BB2D8B">
      <w:pPr>
        <w:spacing w:line="360" w:lineRule="auto"/>
        <w:rPr>
          <w:rFonts w:ascii="宋体" w:eastAsia="宋体" w:hAnsi="宋体" w:hint="eastAsia"/>
          <w:sz w:val="24"/>
          <w:szCs w:val="24"/>
        </w:rPr>
      </w:pPr>
      <w:r w:rsidRPr="00BB2D8B">
        <w:rPr>
          <w:rFonts w:ascii="宋体" w:eastAsia="宋体" w:hAnsi="宋体" w:hint="eastAsia"/>
          <w:sz w:val="24"/>
          <w:szCs w:val="24"/>
        </w:rPr>
        <w:t xml:space="preserve">　　三、资助计划</w:t>
      </w:r>
    </w:p>
    <w:p w14:paraId="5ED7AD2E" w14:textId="5962E367" w:rsidR="00BB2D8B" w:rsidRPr="00BB2D8B" w:rsidRDefault="00BB2D8B" w:rsidP="00BB2D8B">
      <w:pPr>
        <w:spacing w:line="360" w:lineRule="auto"/>
        <w:rPr>
          <w:rFonts w:ascii="宋体" w:eastAsia="宋体" w:hAnsi="宋体" w:hint="eastAsia"/>
          <w:sz w:val="24"/>
          <w:szCs w:val="24"/>
        </w:rPr>
      </w:pPr>
      <w:r w:rsidRPr="00BB2D8B">
        <w:rPr>
          <w:rFonts w:ascii="宋体" w:eastAsia="宋体" w:hAnsi="宋体" w:hint="eastAsia"/>
          <w:sz w:val="24"/>
          <w:szCs w:val="24"/>
        </w:rPr>
        <w:t xml:space="preserve">　　本专项项目资助期限为</w:t>
      </w:r>
      <w:r w:rsidRPr="00BB2D8B">
        <w:rPr>
          <w:rFonts w:ascii="宋体" w:eastAsia="宋体" w:hAnsi="宋体"/>
          <w:sz w:val="24"/>
          <w:szCs w:val="24"/>
        </w:rPr>
        <w:t>4年，申请书中研究期限应填写“2023年1月1日－2026年12月31日”。计划资助5项左右，平均资助强度为300万元/项，总资助直接经费为1500万元。</w:t>
      </w:r>
    </w:p>
    <w:p w14:paraId="299C73D4" w14:textId="41BAD6F6" w:rsidR="00BB2D8B" w:rsidRPr="00BB2D8B" w:rsidRDefault="00BB2D8B" w:rsidP="00BB2D8B">
      <w:pPr>
        <w:spacing w:line="360" w:lineRule="auto"/>
        <w:rPr>
          <w:rFonts w:ascii="宋体" w:eastAsia="宋体" w:hAnsi="宋体" w:hint="eastAsia"/>
          <w:sz w:val="24"/>
          <w:szCs w:val="24"/>
        </w:rPr>
      </w:pPr>
      <w:r w:rsidRPr="00BB2D8B">
        <w:rPr>
          <w:rFonts w:ascii="宋体" w:eastAsia="宋体" w:hAnsi="宋体" w:hint="eastAsia"/>
          <w:sz w:val="24"/>
          <w:szCs w:val="24"/>
        </w:rPr>
        <w:t xml:space="preserve">　　四、申请要求及注意事项</w:t>
      </w:r>
    </w:p>
    <w:p w14:paraId="122D0466" w14:textId="37D56E77" w:rsidR="00BB2D8B" w:rsidRPr="00BB2D8B" w:rsidRDefault="00BB2D8B" w:rsidP="00BB2D8B">
      <w:pPr>
        <w:spacing w:line="360" w:lineRule="auto"/>
        <w:rPr>
          <w:rFonts w:ascii="宋体" w:eastAsia="宋体" w:hAnsi="宋体" w:hint="eastAsia"/>
          <w:sz w:val="24"/>
          <w:szCs w:val="24"/>
        </w:rPr>
      </w:pPr>
      <w:r w:rsidRPr="00BB2D8B">
        <w:rPr>
          <w:rFonts w:ascii="宋体" w:eastAsia="宋体" w:hAnsi="宋体" w:hint="eastAsia"/>
          <w:sz w:val="24"/>
          <w:szCs w:val="24"/>
        </w:rPr>
        <w:t xml:space="preserve">　　（一）申请资格</w:t>
      </w:r>
    </w:p>
    <w:p w14:paraId="1B670768" w14:textId="11FB8F91" w:rsidR="00BB2D8B" w:rsidRPr="00BB2D8B" w:rsidRDefault="00BB2D8B" w:rsidP="00BB2D8B">
      <w:pPr>
        <w:spacing w:line="360" w:lineRule="auto"/>
        <w:rPr>
          <w:rFonts w:ascii="宋体" w:eastAsia="宋体" w:hAnsi="宋体" w:hint="eastAsia"/>
          <w:sz w:val="24"/>
          <w:szCs w:val="24"/>
        </w:rPr>
      </w:pPr>
      <w:r w:rsidRPr="00BB2D8B">
        <w:rPr>
          <w:rFonts w:ascii="宋体" w:eastAsia="宋体" w:hAnsi="宋体" w:hint="eastAsia"/>
          <w:sz w:val="24"/>
          <w:szCs w:val="24"/>
        </w:rPr>
        <w:t xml:space="preserve">　　</w:t>
      </w:r>
      <w:r w:rsidRPr="00BB2D8B">
        <w:rPr>
          <w:rFonts w:ascii="宋体" w:eastAsia="宋体" w:hAnsi="宋体"/>
          <w:sz w:val="24"/>
          <w:szCs w:val="24"/>
        </w:rPr>
        <w:t>1.具有承担基础研究课题的经历。</w:t>
      </w:r>
    </w:p>
    <w:p w14:paraId="7442B9A5" w14:textId="7ABF7A53" w:rsidR="00BB2D8B" w:rsidRPr="00BB2D8B" w:rsidRDefault="00BB2D8B" w:rsidP="00BB2D8B">
      <w:pPr>
        <w:spacing w:line="360" w:lineRule="auto"/>
        <w:rPr>
          <w:rFonts w:ascii="宋体" w:eastAsia="宋体" w:hAnsi="宋体" w:hint="eastAsia"/>
          <w:sz w:val="24"/>
          <w:szCs w:val="24"/>
        </w:rPr>
      </w:pPr>
      <w:r w:rsidRPr="00BB2D8B">
        <w:rPr>
          <w:rFonts w:ascii="宋体" w:eastAsia="宋体" w:hAnsi="宋体" w:hint="eastAsia"/>
          <w:sz w:val="24"/>
          <w:szCs w:val="24"/>
        </w:rPr>
        <w:t xml:space="preserve">　　</w:t>
      </w:r>
      <w:r w:rsidRPr="00BB2D8B">
        <w:rPr>
          <w:rFonts w:ascii="宋体" w:eastAsia="宋体" w:hAnsi="宋体"/>
          <w:sz w:val="24"/>
          <w:szCs w:val="24"/>
        </w:rPr>
        <w:t>2.具有高级专业技术职务（职称）。</w:t>
      </w:r>
    </w:p>
    <w:p w14:paraId="2349F0F7" w14:textId="1EC4BB64" w:rsidR="00BB2D8B" w:rsidRPr="00BB2D8B" w:rsidRDefault="00BB2D8B" w:rsidP="00BB2D8B">
      <w:pPr>
        <w:spacing w:line="360" w:lineRule="auto"/>
        <w:rPr>
          <w:rFonts w:ascii="宋体" w:eastAsia="宋体" w:hAnsi="宋体" w:hint="eastAsia"/>
          <w:sz w:val="24"/>
          <w:szCs w:val="24"/>
        </w:rPr>
      </w:pPr>
      <w:r w:rsidRPr="00BB2D8B">
        <w:rPr>
          <w:rFonts w:ascii="宋体" w:eastAsia="宋体" w:hAnsi="宋体" w:hint="eastAsia"/>
          <w:sz w:val="24"/>
          <w:szCs w:val="24"/>
        </w:rPr>
        <w:t xml:space="preserve">　　在站博士后研究人员、正在攻读研究生学位以及无工作单位或者所在单位不是依托单位的人员不得作为申请人进行申请。</w:t>
      </w:r>
    </w:p>
    <w:p w14:paraId="3D3A57FF" w14:textId="7C559AE7" w:rsidR="00BB2D8B" w:rsidRPr="00BB2D8B" w:rsidRDefault="00BB2D8B" w:rsidP="00BB2D8B">
      <w:pPr>
        <w:spacing w:line="360" w:lineRule="auto"/>
        <w:rPr>
          <w:rFonts w:ascii="宋体" w:eastAsia="宋体" w:hAnsi="宋体" w:hint="eastAsia"/>
          <w:sz w:val="24"/>
          <w:szCs w:val="24"/>
        </w:rPr>
      </w:pPr>
      <w:r w:rsidRPr="00BB2D8B">
        <w:rPr>
          <w:rFonts w:ascii="宋体" w:eastAsia="宋体" w:hAnsi="宋体" w:hint="eastAsia"/>
          <w:sz w:val="24"/>
          <w:szCs w:val="24"/>
        </w:rPr>
        <w:t xml:space="preserve">　　（二）限</w:t>
      </w:r>
      <w:proofErr w:type="gramStart"/>
      <w:r w:rsidRPr="00BB2D8B">
        <w:rPr>
          <w:rFonts w:ascii="宋体" w:eastAsia="宋体" w:hAnsi="宋体" w:hint="eastAsia"/>
          <w:sz w:val="24"/>
          <w:szCs w:val="24"/>
        </w:rPr>
        <w:t>项申请</w:t>
      </w:r>
      <w:proofErr w:type="gramEnd"/>
      <w:r w:rsidRPr="00BB2D8B">
        <w:rPr>
          <w:rFonts w:ascii="宋体" w:eastAsia="宋体" w:hAnsi="宋体" w:hint="eastAsia"/>
          <w:sz w:val="24"/>
          <w:szCs w:val="24"/>
        </w:rPr>
        <w:t>规定</w:t>
      </w:r>
    </w:p>
    <w:p w14:paraId="2031CC31" w14:textId="7B249D3B" w:rsidR="00BB2D8B" w:rsidRPr="00BB2D8B" w:rsidRDefault="00BB2D8B" w:rsidP="00BB2D8B">
      <w:pPr>
        <w:spacing w:line="360" w:lineRule="auto"/>
        <w:rPr>
          <w:rFonts w:ascii="宋体" w:eastAsia="宋体" w:hAnsi="宋体" w:hint="eastAsia"/>
          <w:sz w:val="24"/>
          <w:szCs w:val="24"/>
        </w:rPr>
      </w:pPr>
      <w:r w:rsidRPr="00BB2D8B">
        <w:rPr>
          <w:rFonts w:ascii="宋体" w:eastAsia="宋体" w:hAnsi="宋体" w:hint="eastAsia"/>
          <w:sz w:val="24"/>
          <w:szCs w:val="24"/>
        </w:rPr>
        <w:t xml:space="preserve">　　</w:t>
      </w:r>
      <w:r w:rsidRPr="00BB2D8B">
        <w:rPr>
          <w:rFonts w:ascii="宋体" w:eastAsia="宋体" w:hAnsi="宋体"/>
          <w:sz w:val="24"/>
          <w:szCs w:val="24"/>
        </w:rPr>
        <w:t>1.本专项项目申请时计入高级专业技术职务（职称）人员申请和承担总数2项的范围。</w:t>
      </w:r>
    </w:p>
    <w:p w14:paraId="2BBF0010" w14:textId="46B0D074" w:rsidR="00BB2D8B" w:rsidRPr="00BB2D8B" w:rsidRDefault="00BB2D8B" w:rsidP="00BB2D8B">
      <w:pPr>
        <w:spacing w:line="360" w:lineRule="auto"/>
        <w:rPr>
          <w:rFonts w:ascii="宋体" w:eastAsia="宋体" w:hAnsi="宋体" w:hint="eastAsia"/>
          <w:sz w:val="24"/>
          <w:szCs w:val="24"/>
        </w:rPr>
      </w:pPr>
      <w:r w:rsidRPr="00BB2D8B">
        <w:rPr>
          <w:rFonts w:ascii="宋体" w:eastAsia="宋体" w:hAnsi="宋体" w:hint="eastAsia"/>
          <w:sz w:val="24"/>
          <w:szCs w:val="24"/>
        </w:rPr>
        <w:t xml:space="preserve">　　</w:t>
      </w:r>
      <w:r w:rsidRPr="00BB2D8B">
        <w:rPr>
          <w:rFonts w:ascii="宋体" w:eastAsia="宋体" w:hAnsi="宋体"/>
          <w:sz w:val="24"/>
          <w:szCs w:val="24"/>
        </w:rPr>
        <w:t>2.申请人同年只能申请1项专项项目中的研究项目。</w:t>
      </w:r>
    </w:p>
    <w:p w14:paraId="0B072920" w14:textId="0839BAE6" w:rsidR="00BB2D8B" w:rsidRPr="00BB2D8B" w:rsidRDefault="00BB2D8B" w:rsidP="00BB2D8B">
      <w:pPr>
        <w:spacing w:line="360" w:lineRule="auto"/>
        <w:rPr>
          <w:rFonts w:ascii="宋体" w:eastAsia="宋体" w:hAnsi="宋体" w:hint="eastAsia"/>
          <w:sz w:val="24"/>
          <w:szCs w:val="24"/>
        </w:rPr>
      </w:pPr>
      <w:r w:rsidRPr="00BB2D8B">
        <w:rPr>
          <w:rFonts w:ascii="宋体" w:eastAsia="宋体" w:hAnsi="宋体" w:hint="eastAsia"/>
          <w:sz w:val="24"/>
          <w:szCs w:val="24"/>
        </w:rPr>
        <w:t xml:space="preserve">　　</w:t>
      </w:r>
      <w:r w:rsidRPr="00BB2D8B">
        <w:rPr>
          <w:rFonts w:ascii="宋体" w:eastAsia="宋体" w:hAnsi="宋体"/>
          <w:sz w:val="24"/>
          <w:szCs w:val="24"/>
        </w:rPr>
        <w:t>3.应符合《2022年度国家自然科学基金项目指南》中对申请数量的限制。</w:t>
      </w:r>
    </w:p>
    <w:p w14:paraId="12410A16" w14:textId="29C3CB58" w:rsidR="00BB2D8B" w:rsidRPr="00BB2D8B" w:rsidRDefault="00BB2D8B" w:rsidP="00BB2D8B">
      <w:pPr>
        <w:spacing w:line="360" w:lineRule="auto"/>
        <w:rPr>
          <w:rFonts w:ascii="宋体" w:eastAsia="宋体" w:hAnsi="宋体" w:hint="eastAsia"/>
          <w:sz w:val="24"/>
          <w:szCs w:val="24"/>
        </w:rPr>
      </w:pPr>
      <w:r w:rsidRPr="00BB2D8B">
        <w:rPr>
          <w:rFonts w:ascii="宋体" w:eastAsia="宋体" w:hAnsi="宋体" w:hint="eastAsia"/>
          <w:sz w:val="24"/>
          <w:szCs w:val="24"/>
        </w:rPr>
        <w:lastRenderedPageBreak/>
        <w:t xml:space="preserve">　　（三）申请注意事项</w:t>
      </w:r>
    </w:p>
    <w:p w14:paraId="1FF901BB" w14:textId="575CB4E0" w:rsidR="00BB2D8B" w:rsidRPr="00BB2D8B" w:rsidRDefault="00BB2D8B" w:rsidP="00BB2D8B">
      <w:pPr>
        <w:spacing w:line="360" w:lineRule="auto"/>
        <w:rPr>
          <w:rFonts w:ascii="宋体" w:eastAsia="宋体" w:hAnsi="宋体" w:hint="eastAsia"/>
          <w:sz w:val="24"/>
          <w:szCs w:val="24"/>
        </w:rPr>
      </w:pPr>
      <w:r w:rsidRPr="00BB2D8B">
        <w:rPr>
          <w:rFonts w:ascii="宋体" w:eastAsia="宋体" w:hAnsi="宋体" w:hint="eastAsia"/>
          <w:sz w:val="24"/>
          <w:szCs w:val="24"/>
        </w:rPr>
        <w:t xml:space="preserve">　　</w:t>
      </w:r>
      <w:r w:rsidRPr="00BB2D8B">
        <w:rPr>
          <w:rFonts w:ascii="宋体" w:eastAsia="宋体" w:hAnsi="宋体"/>
          <w:sz w:val="24"/>
          <w:szCs w:val="24"/>
        </w:rPr>
        <w:t>1.申请书报送日期为2022年10月25日－10月31日16时。</w:t>
      </w:r>
    </w:p>
    <w:p w14:paraId="38C6D054" w14:textId="1A93E146" w:rsidR="00BB2D8B" w:rsidRPr="00BB2D8B" w:rsidRDefault="00BB2D8B" w:rsidP="00BB2D8B">
      <w:pPr>
        <w:spacing w:line="360" w:lineRule="auto"/>
        <w:rPr>
          <w:rFonts w:ascii="宋体" w:eastAsia="宋体" w:hAnsi="宋体" w:hint="eastAsia"/>
          <w:sz w:val="24"/>
          <w:szCs w:val="24"/>
        </w:rPr>
      </w:pPr>
      <w:r w:rsidRPr="00BB2D8B">
        <w:rPr>
          <w:rFonts w:ascii="宋体" w:eastAsia="宋体" w:hAnsi="宋体" w:hint="eastAsia"/>
          <w:sz w:val="24"/>
          <w:szCs w:val="24"/>
        </w:rPr>
        <w:t xml:space="preserve">　　</w:t>
      </w:r>
      <w:r w:rsidRPr="00BB2D8B">
        <w:rPr>
          <w:rFonts w:ascii="宋体" w:eastAsia="宋体" w:hAnsi="宋体"/>
          <w:sz w:val="24"/>
          <w:szCs w:val="24"/>
        </w:rPr>
        <w:t>2.本专项项目申请书采用在线方式撰写。对申请人具体要求如下：</w:t>
      </w:r>
    </w:p>
    <w:p w14:paraId="432ED0EC" w14:textId="3636037C" w:rsidR="00BB2D8B" w:rsidRPr="00BB2D8B" w:rsidRDefault="00BB2D8B" w:rsidP="00BB2D8B">
      <w:pPr>
        <w:spacing w:line="360" w:lineRule="auto"/>
        <w:rPr>
          <w:rFonts w:ascii="宋体" w:eastAsia="宋体" w:hAnsi="宋体" w:hint="eastAsia"/>
          <w:sz w:val="24"/>
          <w:szCs w:val="24"/>
        </w:rPr>
      </w:pPr>
      <w:r w:rsidRPr="00BB2D8B">
        <w:rPr>
          <w:rFonts w:ascii="宋体" w:eastAsia="宋体" w:hAnsi="宋体" w:hint="eastAsia"/>
          <w:sz w:val="24"/>
          <w:szCs w:val="24"/>
        </w:rPr>
        <w:t xml:space="preserve">　　（</w:t>
      </w:r>
      <w:r w:rsidRPr="00BB2D8B">
        <w:rPr>
          <w:rFonts w:ascii="宋体" w:eastAsia="宋体" w:hAnsi="宋体"/>
          <w:sz w:val="24"/>
          <w:szCs w:val="24"/>
        </w:rPr>
        <w:t>1）申请人在填报申请书前，应当认真阅读本申请须知、本项目指南和《2022年度国家自然科学基金项目指南》的相关内容，不符合项目指南和相关要求的申请项目不予受理。</w:t>
      </w:r>
    </w:p>
    <w:p w14:paraId="2578092D" w14:textId="513089B5" w:rsidR="00BB2D8B" w:rsidRPr="00BB2D8B" w:rsidRDefault="00BB2D8B" w:rsidP="00BB2D8B">
      <w:pPr>
        <w:spacing w:line="360" w:lineRule="auto"/>
        <w:rPr>
          <w:rFonts w:ascii="宋体" w:eastAsia="宋体" w:hAnsi="宋体" w:hint="eastAsia"/>
          <w:sz w:val="24"/>
          <w:szCs w:val="24"/>
        </w:rPr>
      </w:pPr>
      <w:r w:rsidRPr="00BB2D8B">
        <w:rPr>
          <w:rFonts w:ascii="宋体" w:eastAsia="宋体" w:hAnsi="宋体" w:hint="eastAsia"/>
          <w:sz w:val="24"/>
          <w:szCs w:val="24"/>
        </w:rPr>
        <w:t xml:space="preserve">　　（</w:t>
      </w:r>
      <w:r w:rsidRPr="00BB2D8B">
        <w:rPr>
          <w:rFonts w:ascii="宋体" w:eastAsia="宋体" w:hAnsi="宋体"/>
          <w:sz w:val="24"/>
          <w:szCs w:val="24"/>
        </w:rPr>
        <w:t>2）本专项项目旨在紧密围绕“二维磁性及拓扑自旋物态”，集中国内优势研究团队进行研究，成为一个专项项目群。申请人应根据本专项项目拟解决的具体科学问题和项目指南公布的拟资助研究方向，自行拟定项目名称、科学目标、研究内容、关键科学问题、技术路线和相应的研究经费等。</w:t>
      </w:r>
    </w:p>
    <w:p w14:paraId="18A0E364" w14:textId="4E1FC08A" w:rsidR="00BB2D8B" w:rsidRPr="00BB2D8B" w:rsidRDefault="00BB2D8B" w:rsidP="00BB2D8B">
      <w:pPr>
        <w:spacing w:line="360" w:lineRule="auto"/>
        <w:rPr>
          <w:rFonts w:ascii="宋体" w:eastAsia="宋体" w:hAnsi="宋体" w:hint="eastAsia"/>
          <w:sz w:val="24"/>
          <w:szCs w:val="24"/>
        </w:rPr>
      </w:pPr>
      <w:r w:rsidRPr="00BB2D8B">
        <w:rPr>
          <w:rFonts w:ascii="宋体" w:eastAsia="宋体" w:hAnsi="宋体" w:hint="eastAsia"/>
          <w:sz w:val="24"/>
          <w:szCs w:val="24"/>
        </w:rPr>
        <w:t xml:space="preserve">　　（</w:t>
      </w:r>
      <w:r w:rsidRPr="00BB2D8B">
        <w:rPr>
          <w:rFonts w:ascii="宋体" w:eastAsia="宋体" w:hAnsi="宋体"/>
          <w:sz w:val="24"/>
          <w:szCs w:val="24"/>
        </w:rPr>
        <w:t>3）申请人登录科学基金网络信息系统http://grants.nsfc.gov.cn/（没有系统账号的申请人请向依托单位基金管理联系人申请开户），按照撰写提纲及相关要求撰写申请书。</w:t>
      </w:r>
    </w:p>
    <w:p w14:paraId="0CFAA90B" w14:textId="332A5B87" w:rsidR="00BB2D8B" w:rsidRPr="00BB2D8B" w:rsidRDefault="00BB2D8B" w:rsidP="00BB2D8B">
      <w:pPr>
        <w:spacing w:line="360" w:lineRule="auto"/>
        <w:rPr>
          <w:rFonts w:ascii="宋体" w:eastAsia="宋体" w:hAnsi="宋体" w:hint="eastAsia"/>
          <w:sz w:val="24"/>
          <w:szCs w:val="24"/>
        </w:rPr>
      </w:pPr>
      <w:r w:rsidRPr="00BB2D8B">
        <w:rPr>
          <w:rFonts w:ascii="宋体" w:eastAsia="宋体" w:hAnsi="宋体" w:hint="eastAsia"/>
          <w:sz w:val="24"/>
          <w:szCs w:val="24"/>
        </w:rPr>
        <w:t xml:space="preserve">　　（</w:t>
      </w:r>
      <w:r w:rsidRPr="00BB2D8B">
        <w:rPr>
          <w:rFonts w:ascii="宋体" w:eastAsia="宋体" w:hAnsi="宋体"/>
          <w:sz w:val="24"/>
          <w:szCs w:val="24"/>
        </w:rPr>
        <w:t>4）申请书中的资助类别选择“专项项目”，亚类说明选择“研究项目”，附注说明选择“科学部综合研究项目”，申请代码1应当选择数理科学部相应的申请代码。以上选择不准确或未选择的项目申请将不予受理。</w:t>
      </w:r>
    </w:p>
    <w:p w14:paraId="6804EF48" w14:textId="7B062B5F" w:rsidR="00BB2D8B" w:rsidRPr="00BB2D8B" w:rsidRDefault="00BB2D8B" w:rsidP="00BB2D8B">
      <w:pPr>
        <w:spacing w:line="360" w:lineRule="auto"/>
        <w:rPr>
          <w:rFonts w:ascii="宋体" w:eastAsia="宋体" w:hAnsi="宋体" w:hint="eastAsia"/>
          <w:sz w:val="24"/>
          <w:szCs w:val="24"/>
        </w:rPr>
      </w:pPr>
      <w:r w:rsidRPr="00BB2D8B">
        <w:rPr>
          <w:rFonts w:ascii="宋体" w:eastAsia="宋体" w:hAnsi="宋体" w:hint="eastAsia"/>
          <w:sz w:val="24"/>
          <w:szCs w:val="24"/>
        </w:rPr>
        <w:t xml:space="preserve">　　（</w:t>
      </w:r>
      <w:r w:rsidRPr="00BB2D8B">
        <w:rPr>
          <w:rFonts w:ascii="宋体" w:eastAsia="宋体" w:hAnsi="宋体"/>
          <w:sz w:val="24"/>
          <w:szCs w:val="24"/>
        </w:rPr>
        <w:t>5）请按照“专项项目-研究项目申请书撰写提纲”撰写申请书时，请在申请书正文开头注明“二维磁性及拓扑自旋物态之研究方向：XXX（按照上述5个研究方向之一填写）”。</w:t>
      </w:r>
    </w:p>
    <w:p w14:paraId="18928C30" w14:textId="36BAD9D7" w:rsidR="00BB2D8B" w:rsidRPr="00BB2D8B" w:rsidRDefault="00BB2D8B" w:rsidP="00BB2D8B">
      <w:pPr>
        <w:spacing w:line="360" w:lineRule="auto"/>
        <w:rPr>
          <w:rFonts w:ascii="宋体" w:eastAsia="宋体" w:hAnsi="宋体" w:hint="eastAsia"/>
          <w:sz w:val="24"/>
          <w:szCs w:val="24"/>
        </w:rPr>
      </w:pPr>
      <w:r w:rsidRPr="00BB2D8B">
        <w:rPr>
          <w:rFonts w:ascii="宋体" w:eastAsia="宋体" w:hAnsi="宋体" w:hint="eastAsia"/>
          <w:sz w:val="24"/>
          <w:szCs w:val="24"/>
        </w:rPr>
        <w:t xml:space="preserve">　　申请书应突出有限目标和重点突破，明确对实现本专项项目总体科学目标和解决核心科学问题的贡献。</w:t>
      </w:r>
    </w:p>
    <w:p w14:paraId="57570F8A" w14:textId="3943F089" w:rsidR="00BB2D8B" w:rsidRPr="00BB2D8B" w:rsidRDefault="00BB2D8B" w:rsidP="00BB2D8B">
      <w:pPr>
        <w:spacing w:line="360" w:lineRule="auto"/>
        <w:rPr>
          <w:rFonts w:ascii="宋体" w:eastAsia="宋体" w:hAnsi="宋体" w:hint="eastAsia"/>
          <w:sz w:val="24"/>
          <w:szCs w:val="24"/>
        </w:rPr>
      </w:pPr>
      <w:r w:rsidRPr="00BB2D8B">
        <w:rPr>
          <w:rFonts w:ascii="宋体" w:eastAsia="宋体" w:hAnsi="宋体" w:hint="eastAsia"/>
          <w:sz w:val="24"/>
          <w:szCs w:val="24"/>
        </w:rPr>
        <w:t xml:space="preserve">　　如果申请人已经承担与本专项项目相关的其他科技计划项目，应当在申请书正文的“研究基础与工作条件”部分论述申请项目与其他相关项目的区别与联系。</w:t>
      </w:r>
    </w:p>
    <w:p w14:paraId="7B5C2E2D" w14:textId="7E6F9307" w:rsidR="00BB2D8B" w:rsidRPr="00BB2D8B" w:rsidRDefault="00BB2D8B" w:rsidP="00BB2D8B">
      <w:pPr>
        <w:spacing w:line="360" w:lineRule="auto"/>
        <w:rPr>
          <w:rFonts w:ascii="宋体" w:eastAsia="宋体" w:hAnsi="宋体" w:hint="eastAsia"/>
          <w:sz w:val="24"/>
          <w:szCs w:val="24"/>
        </w:rPr>
      </w:pPr>
      <w:r w:rsidRPr="00BB2D8B">
        <w:rPr>
          <w:rFonts w:ascii="宋体" w:eastAsia="宋体" w:hAnsi="宋体" w:hint="eastAsia"/>
          <w:sz w:val="24"/>
          <w:szCs w:val="24"/>
        </w:rPr>
        <w:t xml:space="preserve">　　</w:t>
      </w:r>
      <w:r w:rsidRPr="00BB2D8B">
        <w:rPr>
          <w:rFonts w:ascii="宋体" w:eastAsia="宋体" w:hAnsi="宋体"/>
          <w:sz w:val="24"/>
          <w:szCs w:val="24"/>
        </w:rPr>
        <w:t>3.申请人应当严格按照《国家自然科学基金资助项目资金管理办法》等相关规定和《国家自然科学基金项目资金预算表编制说明》的具体要求，按照“目标相关性、政策相符性、经济合理性”的基本原则，认真编制《国家自然科学基金项目预算表》。</w:t>
      </w:r>
    </w:p>
    <w:p w14:paraId="1B1D13DE" w14:textId="19687CE4" w:rsidR="00BB2D8B" w:rsidRPr="00BB2D8B" w:rsidRDefault="00BB2D8B" w:rsidP="00BB2D8B">
      <w:pPr>
        <w:spacing w:line="360" w:lineRule="auto"/>
        <w:rPr>
          <w:rFonts w:ascii="宋体" w:eastAsia="宋体" w:hAnsi="宋体" w:hint="eastAsia"/>
          <w:sz w:val="24"/>
          <w:szCs w:val="24"/>
        </w:rPr>
      </w:pPr>
      <w:r w:rsidRPr="00BB2D8B">
        <w:rPr>
          <w:rFonts w:ascii="宋体" w:eastAsia="宋体" w:hAnsi="宋体" w:hint="eastAsia"/>
          <w:sz w:val="24"/>
          <w:szCs w:val="24"/>
        </w:rPr>
        <w:t xml:space="preserve">　　</w:t>
      </w:r>
      <w:r w:rsidRPr="00BB2D8B">
        <w:rPr>
          <w:rFonts w:ascii="宋体" w:eastAsia="宋体" w:hAnsi="宋体"/>
          <w:sz w:val="24"/>
          <w:szCs w:val="24"/>
        </w:rPr>
        <w:t>4.本专项项目采用无纸化申请，申请人完成申请书撰写后，在线提交电子申请书及附件材料。依托单位只需在线确认电子申请书及附件材料，无须报送纸质</w:t>
      </w:r>
      <w:r w:rsidRPr="00BB2D8B">
        <w:rPr>
          <w:rFonts w:ascii="宋体" w:eastAsia="宋体" w:hAnsi="宋体"/>
          <w:sz w:val="24"/>
          <w:szCs w:val="24"/>
        </w:rPr>
        <w:lastRenderedPageBreak/>
        <w:t>申请书，但应对本单位申请人所提交申请材料的真实性和完整性进行认真审核，在项目申请接收截止时间前通过信息系统逐项确认提交本单位电子申请书及附件材料；在申请截止时间后24小时内在线提交项目申请清单。项目获批准后，依托单位将申请书的纸质签字盖章页装订在《资助项目计划书》最后，在规定的时间内按要求一并提交。</w:t>
      </w:r>
    </w:p>
    <w:p w14:paraId="3ED6991D" w14:textId="588BE85B" w:rsidR="00BB2D8B" w:rsidRPr="00BB2D8B" w:rsidRDefault="00BB2D8B" w:rsidP="00BB2D8B">
      <w:pPr>
        <w:spacing w:line="360" w:lineRule="auto"/>
        <w:rPr>
          <w:rFonts w:ascii="宋体" w:eastAsia="宋体" w:hAnsi="宋体" w:hint="eastAsia"/>
          <w:sz w:val="24"/>
          <w:szCs w:val="24"/>
        </w:rPr>
      </w:pPr>
      <w:r w:rsidRPr="00BB2D8B">
        <w:rPr>
          <w:rFonts w:ascii="宋体" w:eastAsia="宋体" w:hAnsi="宋体" w:hint="eastAsia"/>
          <w:sz w:val="24"/>
          <w:szCs w:val="24"/>
        </w:rPr>
        <w:t xml:space="preserve">　　</w:t>
      </w:r>
      <w:r w:rsidRPr="00BB2D8B">
        <w:rPr>
          <w:rFonts w:ascii="宋体" w:eastAsia="宋体" w:hAnsi="宋体"/>
          <w:sz w:val="24"/>
          <w:szCs w:val="24"/>
        </w:rPr>
        <w:t>5.本专项项目咨询方式：</w:t>
      </w:r>
    </w:p>
    <w:p w14:paraId="670084A9" w14:textId="0A5DC760" w:rsidR="00BB2D8B" w:rsidRPr="00BB2D8B" w:rsidRDefault="00BB2D8B" w:rsidP="00BB2D8B">
      <w:pPr>
        <w:spacing w:line="360" w:lineRule="auto"/>
        <w:rPr>
          <w:rFonts w:ascii="宋体" w:eastAsia="宋体" w:hAnsi="宋体" w:hint="eastAsia"/>
          <w:sz w:val="24"/>
          <w:szCs w:val="24"/>
        </w:rPr>
      </w:pPr>
      <w:r w:rsidRPr="00BB2D8B">
        <w:rPr>
          <w:rFonts w:ascii="宋体" w:eastAsia="宋体" w:hAnsi="宋体" w:hint="eastAsia"/>
          <w:sz w:val="24"/>
          <w:szCs w:val="24"/>
        </w:rPr>
        <w:t xml:space="preserve">　　国家自然科学基金委员会数学物理科学部物理科学一处</w:t>
      </w:r>
    </w:p>
    <w:p w14:paraId="64323647" w14:textId="4AB658F5" w:rsidR="00BB2D8B" w:rsidRPr="00BB2D8B" w:rsidRDefault="00BB2D8B" w:rsidP="00BB2D8B">
      <w:pPr>
        <w:spacing w:line="360" w:lineRule="auto"/>
        <w:rPr>
          <w:rFonts w:ascii="宋体" w:eastAsia="宋体" w:hAnsi="宋体" w:hint="eastAsia"/>
          <w:sz w:val="24"/>
          <w:szCs w:val="24"/>
        </w:rPr>
      </w:pPr>
      <w:r w:rsidRPr="00BB2D8B">
        <w:rPr>
          <w:rFonts w:ascii="宋体" w:eastAsia="宋体" w:hAnsi="宋体" w:hint="eastAsia"/>
          <w:sz w:val="24"/>
          <w:szCs w:val="24"/>
        </w:rPr>
        <w:t xml:space="preserve">　　联系人：姜向伟、倪培根</w:t>
      </w:r>
    </w:p>
    <w:p w14:paraId="7C2606BA" w14:textId="507F99DA" w:rsidR="00BB2D8B" w:rsidRPr="00BB2D8B" w:rsidRDefault="00BB2D8B" w:rsidP="00BB2D8B">
      <w:pPr>
        <w:spacing w:line="360" w:lineRule="auto"/>
        <w:rPr>
          <w:rFonts w:ascii="宋体" w:eastAsia="宋体" w:hAnsi="宋体" w:hint="eastAsia"/>
          <w:sz w:val="24"/>
          <w:szCs w:val="24"/>
        </w:rPr>
      </w:pPr>
      <w:r w:rsidRPr="00BB2D8B">
        <w:rPr>
          <w:rFonts w:ascii="宋体" w:eastAsia="宋体" w:hAnsi="宋体" w:hint="eastAsia"/>
          <w:sz w:val="24"/>
          <w:szCs w:val="24"/>
        </w:rPr>
        <w:t xml:space="preserve">　　联系电话：</w:t>
      </w:r>
      <w:r w:rsidRPr="00BB2D8B">
        <w:rPr>
          <w:rFonts w:ascii="宋体" w:eastAsia="宋体" w:hAnsi="宋体"/>
          <w:sz w:val="24"/>
          <w:szCs w:val="24"/>
        </w:rPr>
        <w:t>010-62327181、5055</w:t>
      </w:r>
    </w:p>
    <w:p w14:paraId="11632B4D" w14:textId="4A3E1AC9" w:rsidR="00BB2D8B" w:rsidRPr="00BB2D8B" w:rsidRDefault="00BB2D8B" w:rsidP="00BB2D8B">
      <w:pPr>
        <w:spacing w:line="360" w:lineRule="auto"/>
        <w:rPr>
          <w:rFonts w:ascii="宋体" w:eastAsia="宋体" w:hAnsi="宋体" w:hint="eastAsia"/>
          <w:sz w:val="24"/>
          <w:szCs w:val="24"/>
        </w:rPr>
      </w:pPr>
      <w:r w:rsidRPr="00BB2D8B">
        <w:rPr>
          <w:rFonts w:ascii="宋体" w:eastAsia="宋体" w:hAnsi="宋体" w:hint="eastAsia"/>
          <w:sz w:val="24"/>
          <w:szCs w:val="24"/>
        </w:rPr>
        <w:t xml:space="preserve">　　（四）其他注意事项</w:t>
      </w:r>
    </w:p>
    <w:p w14:paraId="7CF52C33" w14:textId="4B965BA6" w:rsidR="00BB2D8B" w:rsidRPr="00BB2D8B" w:rsidRDefault="00BB2D8B" w:rsidP="00BB2D8B">
      <w:pPr>
        <w:spacing w:line="360" w:lineRule="auto"/>
        <w:rPr>
          <w:rFonts w:ascii="宋体" w:eastAsia="宋体" w:hAnsi="宋体" w:hint="eastAsia"/>
          <w:sz w:val="24"/>
          <w:szCs w:val="24"/>
        </w:rPr>
      </w:pPr>
      <w:r w:rsidRPr="00BB2D8B">
        <w:rPr>
          <w:rFonts w:ascii="宋体" w:eastAsia="宋体" w:hAnsi="宋体" w:hint="eastAsia"/>
          <w:sz w:val="24"/>
          <w:szCs w:val="24"/>
        </w:rPr>
        <w:t xml:space="preserve">　　</w:t>
      </w:r>
      <w:r w:rsidRPr="00BB2D8B">
        <w:rPr>
          <w:rFonts w:ascii="宋体" w:eastAsia="宋体" w:hAnsi="宋体"/>
          <w:sz w:val="24"/>
          <w:szCs w:val="24"/>
        </w:rPr>
        <w:t>1.为实现专项项目总体科学目标，获得资助的项目负责人应当在项目执行过程中关注与本专项其他项目之间的相互支撑关系。</w:t>
      </w:r>
    </w:p>
    <w:p w14:paraId="2A827959" w14:textId="64AD9005" w:rsidR="002E6113" w:rsidRPr="00BB2D8B" w:rsidRDefault="00BB2D8B" w:rsidP="00BB2D8B">
      <w:pPr>
        <w:spacing w:line="360" w:lineRule="auto"/>
        <w:rPr>
          <w:rFonts w:ascii="宋体" w:eastAsia="宋体" w:hAnsi="宋体"/>
          <w:sz w:val="24"/>
          <w:szCs w:val="24"/>
        </w:rPr>
      </w:pPr>
      <w:r w:rsidRPr="00BB2D8B">
        <w:rPr>
          <w:rFonts w:ascii="宋体" w:eastAsia="宋体" w:hAnsi="宋体" w:hint="eastAsia"/>
          <w:sz w:val="24"/>
          <w:szCs w:val="24"/>
        </w:rPr>
        <w:t xml:space="preserve">　　</w:t>
      </w:r>
      <w:r w:rsidRPr="00BB2D8B">
        <w:rPr>
          <w:rFonts w:ascii="宋体" w:eastAsia="宋体" w:hAnsi="宋体"/>
          <w:sz w:val="24"/>
          <w:szCs w:val="24"/>
        </w:rPr>
        <w:t>2.为加强项目之间的学术交流，本专项项目群将设专项项目总体指导组和管理协调组，并将不定期地组织相关领域的学术研讨会。获资助项目负责人必须参加上述学术交流活动，并认真开展学术交流。</w:t>
      </w:r>
    </w:p>
    <w:sectPr w:rsidR="002E6113" w:rsidRPr="00BB2D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FF8"/>
    <w:rsid w:val="002E6113"/>
    <w:rsid w:val="00754FF8"/>
    <w:rsid w:val="00BB2D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9E8D2"/>
  <w15:chartTrackingRefBased/>
  <w15:docId w15:val="{CFF97E0D-9DFE-4F72-AAAE-A76255DF4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428</Words>
  <Characters>2443</Characters>
  <Application>Microsoft Office Word</Application>
  <DocSecurity>0</DocSecurity>
  <Lines>20</Lines>
  <Paragraphs>5</Paragraphs>
  <ScaleCrop>false</ScaleCrop>
  <Company/>
  <LinksUpToDate>false</LinksUpToDate>
  <CharactersWithSpaces>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Laijizhou</dc:creator>
  <cp:keywords/>
  <dc:description/>
  <cp:lastModifiedBy>Laijizhou</cp:lastModifiedBy>
  <cp:revision>2</cp:revision>
  <dcterms:created xsi:type="dcterms:W3CDTF">2022-10-04T02:16:00Z</dcterms:created>
  <dcterms:modified xsi:type="dcterms:W3CDTF">2022-10-04T02:22:00Z</dcterms:modified>
</cp:coreProperties>
</file>